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360" w:rsidRDefault="00842360" w:rsidP="00DF7AFD">
      <w:pPr>
        <w:pStyle w:val="Nagwek1"/>
        <w:spacing w:before="0" w:line="240" w:lineRule="auto"/>
        <w:ind w:left="113"/>
        <w:jc w:val="center"/>
        <w:rPr>
          <w:rFonts w:ascii="Times New Roman" w:hAnsi="Times New Roman" w:cs="Times New Roman"/>
          <w:sz w:val="22"/>
          <w:szCs w:val="22"/>
          <w:lang w:val="pl-PL"/>
        </w:rPr>
      </w:pPr>
    </w:p>
    <w:p w:rsidR="00842360" w:rsidRDefault="00842360" w:rsidP="00DF7AFD">
      <w:pPr>
        <w:pStyle w:val="Nagwek1"/>
        <w:spacing w:before="0" w:line="240" w:lineRule="auto"/>
        <w:ind w:left="113"/>
        <w:jc w:val="center"/>
        <w:rPr>
          <w:rFonts w:ascii="Times New Roman" w:hAnsi="Times New Roman" w:cs="Times New Roman"/>
          <w:sz w:val="22"/>
          <w:szCs w:val="22"/>
          <w:lang w:val="pl-PL"/>
        </w:rPr>
      </w:pPr>
    </w:p>
    <w:p w:rsidR="00842360" w:rsidRDefault="00842360" w:rsidP="00DF7AFD">
      <w:pPr>
        <w:pStyle w:val="Nagwek1"/>
        <w:spacing w:before="0" w:line="240" w:lineRule="auto"/>
        <w:ind w:left="113"/>
        <w:jc w:val="center"/>
        <w:rPr>
          <w:rFonts w:ascii="Times New Roman" w:hAnsi="Times New Roman" w:cs="Times New Roman"/>
          <w:sz w:val="22"/>
          <w:szCs w:val="22"/>
          <w:lang w:val="pl-PL"/>
        </w:rPr>
      </w:pPr>
    </w:p>
    <w:p w:rsidR="00842360" w:rsidRDefault="00842360" w:rsidP="00DF7AFD">
      <w:pPr>
        <w:pStyle w:val="Nagwek1"/>
        <w:spacing w:before="0" w:line="240" w:lineRule="auto"/>
        <w:ind w:left="113"/>
        <w:jc w:val="center"/>
        <w:rPr>
          <w:rFonts w:ascii="Times New Roman" w:hAnsi="Times New Roman" w:cs="Times New Roman"/>
          <w:sz w:val="22"/>
          <w:szCs w:val="22"/>
          <w:lang w:val="pl-PL"/>
        </w:rPr>
      </w:pPr>
    </w:p>
    <w:p w:rsidR="00BB30BC" w:rsidRPr="00976A7E" w:rsidRDefault="00BB30BC" w:rsidP="00DF7AFD">
      <w:pPr>
        <w:pStyle w:val="Nagwek1"/>
        <w:spacing w:before="0" w:line="240" w:lineRule="auto"/>
        <w:ind w:left="113"/>
        <w:jc w:val="center"/>
        <w:rPr>
          <w:rFonts w:ascii="Times New Roman" w:hAnsi="Times New Roman" w:cs="Times New Roman"/>
          <w:sz w:val="22"/>
          <w:szCs w:val="22"/>
          <w:lang w:val="pl-PL"/>
        </w:rPr>
      </w:pPr>
      <w:r w:rsidRPr="00976A7E">
        <w:rPr>
          <w:rFonts w:ascii="Times New Roman" w:hAnsi="Times New Roman" w:cs="Times New Roman"/>
          <w:sz w:val="22"/>
          <w:szCs w:val="22"/>
          <w:lang w:val="pl-PL"/>
        </w:rPr>
        <w:t xml:space="preserve">  Ogólna i szczegółowa</w:t>
      </w:r>
    </w:p>
    <w:p w:rsidR="00BB30BC" w:rsidRPr="00976A7E" w:rsidRDefault="00BB30BC" w:rsidP="00DF7AFD">
      <w:pPr>
        <w:pStyle w:val="Nagwek1"/>
        <w:spacing w:before="0" w:line="240" w:lineRule="auto"/>
        <w:ind w:left="113"/>
        <w:jc w:val="center"/>
        <w:rPr>
          <w:rFonts w:ascii="Times New Roman" w:hAnsi="Times New Roman" w:cs="Times New Roman"/>
          <w:sz w:val="22"/>
          <w:szCs w:val="22"/>
          <w:lang w:val="pl-PL"/>
        </w:rPr>
      </w:pPr>
      <w:r w:rsidRPr="00976A7E">
        <w:rPr>
          <w:rFonts w:ascii="Times New Roman" w:hAnsi="Times New Roman" w:cs="Times New Roman"/>
          <w:sz w:val="22"/>
          <w:szCs w:val="22"/>
          <w:lang w:val="pl-PL"/>
        </w:rPr>
        <w:t>specyfikacja techniczna wykonania</w:t>
      </w:r>
    </w:p>
    <w:p w:rsidR="00BB30BC" w:rsidRPr="00976A7E" w:rsidRDefault="00BB30BC" w:rsidP="00DF7AFD">
      <w:pPr>
        <w:pStyle w:val="Nagwek1"/>
        <w:spacing w:before="0" w:line="240" w:lineRule="auto"/>
        <w:ind w:left="113"/>
        <w:jc w:val="center"/>
        <w:rPr>
          <w:rFonts w:ascii="Times New Roman" w:hAnsi="Times New Roman" w:cs="Times New Roman"/>
          <w:sz w:val="22"/>
          <w:szCs w:val="22"/>
          <w:lang w:val="pl-PL"/>
        </w:rPr>
      </w:pPr>
      <w:r w:rsidRPr="00976A7E">
        <w:rPr>
          <w:rFonts w:ascii="Times New Roman" w:hAnsi="Times New Roman" w:cs="Times New Roman"/>
          <w:sz w:val="22"/>
          <w:szCs w:val="22"/>
          <w:lang w:val="pl-PL"/>
        </w:rPr>
        <w:t>i odbioru robót budowlanych</w:t>
      </w:r>
    </w:p>
    <w:p w:rsidR="00BB30BC" w:rsidRPr="00976A7E" w:rsidRDefault="00BB30BC" w:rsidP="00DF7AFD">
      <w:pPr>
        <w:spacing w:after="0" w:line="240" w:lineRule="auto"/>
        <w:ind w:left="113"/>
        <w:jc w:val="center"/>
        <w:rPr>
          <w:rFonts w:ascii="Times New Roman" w:hAnsi="Times New Roman" w:cs="Times New Roman"/>
          <w:lang w:val="pl-PL"/>
        </w:rPr>
      </w:pPr>
    </w:p>
    <w:p w:rsidR="00753CA6" w:rsidRDefault="00842360" w:rsidP="00DF7AFD">
      <w:pPr>
        <w:spacing w:after="0" w:line="240" w:lineRule="auto"/>
        <w:ind w:left="113"/>
        <w:jc w:val="center"/>
        <w:rPr>
          <w:rFonts w:ascii="Times New Roman" w:hAnsi="Times New Roman" w:cs="Times New Roman"/>
          <w:b/>
          <w:lang w:val="pl-PL"/>
        </w:rPr>
      </w:pPr>
      <w:r w:rsidRPr="004F1A07">
        <w:rPr>
          <w:rFonts w:ascii="Times New Roman" w:hAnsi="Times New Roman" w:cs="Times New Roman"/>
          <w:b/>
          <w:lang w:val="pl-PL"/>
        </w:rPr>
        <w:t>Przebudowa i zmiana sposobu użytkowania</w:t>
      </w:r>
      <w:r w:rsidR="00A21F10" w:rsidRPr="004F1A07">
        <w:rPr>
          <w:rFonts w:ascii="Times New Roman" w:hAnsi="Times New Roman" w:cs="Times New Roman"/>
          <w:b/>
          <w:lang w:val="pl-PL"/>
        </w:rPr>
        <w:t xml:space="preserve"> części pomieszczeń świetlicy wiejskiej na pomieszczenia punktu przedszkolnego z wewnętrznymi instalacjami c. o. wod -</w:t>
      </w:r>
      <w:r w:rsidR="00A322EA" w:rsidRPr="004F1A07">
        <w:rPr>
          <w:rFonts w:ascii="Times New Roman" w:hAnsi="Times New Roman" w:cs="Times New Roman"/>
          <w:b/>
          <w:lang w:val="pl-PL"/>
        </w:rPr>
        <w:t xml:space="preserve"> </w:t>
      </w:r>
      <w:r w:rsidR="00A21F10" w:rsidRPr="004F1A07">
        <w:rPr>
          <w:rFonts w:ascii="Times New Roman" w:hAnsi="Times New Roman" w:cs="Times New Roman"/>
          <w:b/>
          <w:lang w:val="pl-PL"/>
        </w:rPr>
        <w:t>kan i elektryczną , przebudowa schodów zewnętrznych i</w:t>
      </w:r>
      <w:r w:rsidRPr="004F1A07">
        <w:rPr>
          <w:rFonts w:ascii="Times New Roman" w:hAnsi="Times New Roman" w:cs="Times New Roman"/>
          <w:b/>
          <w:lang w:val="pl-PL"/>
        </w:rPr>
        <w:t xml:space="preserve"> budowa pochylni dla osób niepełnosprawnych</w:t>
      </w:r>
    </w:p>
    <w:p w:rsidR="001E1F33" w:rsidRDefault="001E1F33" w:rsidP="00DF7AFD">
      <w:pPr>
        <w:spacing w:after="0" w:line="240" w:lineRule="auto"/>
        <w:ind w:left="113"/>
        <w:jc w:val="center"/>
        <w:rPr>
          <w:rFonts w:ascii="Times New Roman" w:hAnsi="Times New Roman" w:cs="Times New Roman"/>
          <w:b/>
          <w:lang w:val="pl-PL"/>
        </w:rPr>
      </w:pPr>
    </w:p>
    <w:p w:rsidR="001E1F33" w:rsidRPr="004F1A07" w:rsidRDefault="001E1F33" w:rsidP="00DF7AFD">
      <w:pPr>
        <w:spacing w:after="0" w:line="240" w:lineRule="auto"/>
        <w:ind w:left="113"/>
        <w:jc w:val="center"/>
        <w:rPr>
          <w:rFonts w:ascii="Times New Roman" w:hAnsi="Times New Roman" w:cs="Times New Roman"/>
          <w:b/>
          <w:lang w:val="pl-PL"/>
        </w:rPr>
      </w:pPr>
    </w:p>
    <w:p w:rsidR="00753CA6" w:rsidRPr="004F1A07" w:rsidRDefault="001E1F33" w:rsidP="00DF7AFD">
      <w:pPr>
        <w:spacing w:after="0" w:line="240" w:lineRule="auto"/>
        <w:ind w:left="113"/>
        <w:jc w:val="center"/>
        <w:rPr>
          <w:rFonts w:ascii="Times New Roman" w:hAnsi="Times New Roman" w:cs="Times New Roman"/>
          <w:b/>
          <w:lang w:val="pl-PL"/>
        </w:rPr>
      </w:pPr>
      <w:r>
        <w:rPr>
          <w:rFonts w:ascii="Times New Roman" w:hAnsi="Times New Roman" w:cs="Times New Roman"/>
          <w:b/>
          <w:lang w:val="pl-PL"/>
        </w:rPr>
        <w:t xml:space="preserve">      Budynek Oświaty - Punkt Przedszkolny w Strzegowej</w:t>
      </w:r>
    </w:p>
    <w:p w:rsidR="00753CA6" w:rsidRPr="00976A7E" w:rsidRDefault="00753CA6" w:rsidP="00DF7AFD">
      <w:pPr>
        <w:spacing w:after="0" w:line="240" w:lineRule="auto"/>
        <w:ind w:left="113"/>
        <w:jc w:val="center"/>
        <w:rPr>
          <w:rFonts w:ascii="Times New Roman" w:hAnsi="Times New Roman" w:cs="Times New Roman"/>
          <w:lang w:val="pl-PL"/>
        </w:rPr>
      </w:pPr>
    </w:p>
    <w:p w:rsidR="001E1F33" w:rsidRPr="00842360" w:rsidRDefault="001E1F33" w:rsidP="00DF7AFD">
      <w:pPr>
        <w:spacing w:after="0" w:line="240" w:lineRule="auto"/>
        <w:ind w:left="113"/>
        <w:rPr>
          <w:rFonts w:ascii="Times New Roman" w:hAnsi="Times New Roman" w:cs="Times New Roman"/>
          <w:b/>
          <w:lang w:val="pl-PL"/>
        </w:rPr>
      </w:pPr>
      <w:r>
        <w:rPr>
          <w:rFonts w:ascii="Times New Roman" w:hAnsi="Times New Roman" w:cs="Times New Roman"/>
          <w:b/>
          <w:lang w:val="pl-PL"/>
        </w:rPr>
        <w:t xml:space="preserve">Adres obiektu:                       32- 340  Wolbrom Strzegowa dz. nr ew. 248/4, </w:t>
      </w:r>
    </w:p>
    <w:p w:rsidR="00753CA6" w:rsidRPr="00976A7E" w:rsidRDefault="00753CA6" w:rsidP="00DF7AFD">
      <w:pPr>
        <w:spacing w:after="0" w:line="240" w:lineRule="auto"/>
        <w:ind w:left="113"/>
        <w:jc w:val="center"/>
        <w:rPr>
          <w:rFonts w:ascii="Times New Roman" w:hAnsi="Times New Roman" w:cs="Times New Roman"/>
          <w:lang w:val="pl-PL"/>
        </w:rPr>
      </w:pPr>
    </w:p>
    <w:p w:rsidR="00BB30BC" w:rsidRPr="00976A7E" w:rsidRDefault="00BB30BC" w:rsidP="00DF7AFD">
      <w:pPr>
        <w:spacing w:after="0" w:line="240" w:lineRule="auto"/>
        <w:ind w:left="113"/>
        <w:jc w:val="center"/>
        <w:rPr>
          <w:rFonts w:ascii="Times New Roman" w:hAnsi="Times New Roman" w:cs="Times New Roman"/>
          <w:lang w:val="pl-PL"/>
        </w:rPr>
      </w:pPr>
    </w:p>
    <w:p w:rsidR="00BB30BC" w:rsidRPr="00976A7E" w:rsidRDefault="00BB30BC" w:rsidP="00DF7AFD">
      <w:pPr>
        <w:pStyle w:val="Tekstpodstawowy3"/>
        <w:spacing w:after="0"/>
        <w:ind w:left="113"/>
        <w:rPr>
          <w:sz w:val="22"/>
          <w:szCs w:val="22"/>
          <w:lang w:val="pl-PL"/>
        </w:rPr>
      </w:pPr>
      <w:r w:rsidRPr="00976A7E">
        <w:rPr>
          <w:sz w:val="22"/>
          <w:szCs w:val="22"/>
          <w:lang w:val="pl-PL"/>
        </w:rPr>
        <w:t xml:space="preserve">                          </w:t>
      </w:r>
    </w:p>
    <w:p w:rsidR="00BB30BC" w:rsidRPr="00976A7E" w:rsidRDefault="00BB30BC"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sz w:val="22"/>
          <w:szCs w:val="22"/>
          <w:lang w:val="pl-PL"/>
        </w:rPr>
      </w:pPr>
    </w:p>
    <w:p w:rsidR="00BB30BC" w:rsidRDefault="00BB30BC" w:rsidP="00DF7AFD">
      <w:pPr>
        <w:pStyle w:val="Tekstpodstawowy3"/>
        <w:spacing w:after="0"/>
        <w:ind w:left="113"/>
        <w:rPr>
          <w:sz w:val="22"/>
          <w:szCs w:val="22"/>
          <w:lang w:val="pl-PL"/>
        </w:rPr>
      </w:pPr>
    </w:p>
    <w:p w:rsidR="00D624F6" w:rsidRDefault="00D624F6" w:rsidP="00DF7AFD">
      <w:pPr>
        <w:pStyle w:val="Tekstpodstawowy3"/>
        <w:spacing w:after="0"/>
        <w:ind w:left="113"/>
        <w:rPr>
          <w:sz w:val="22"/>
          <w:szCs w:val="22"/>
          <w:lang w:val="pl-PL"/>
        </w:rPr>
      </w:pPr>
    </w:p>
    <w:p w:rsidR="00D624F6" w:rsidRDefault="00D624F6" w:rsidP="00DF7AFD">
      <w:pPr>
        <w:pStyle w:val="Tekstpodstawowy3"/>
        <w:spacing w:after="0"/>
        <w:ind w:left="113"/>
        <w:rPr>
          <w:sz w:val="22"/>
          <w:szCs w:val="22"/>
          <w:lang w:val="pl-PL"/>
        </w:rPr>
      </w:pPr>
    </w:p>
    <w:p w:rsidR="00D624F6" w:rsidRDefault="00D624F6" w:rsidP="00DF7AFD">
      <w:pPr>
        <w:pStyle w:val="Tekstpodstawowy3"/>
        <w:spacing w:after="0"/>
        <w:ind w:left="113"/>
        <w:rPr>
          <w:sz w:val="22"/>
          <w:szCs w:val="22"/>
          <w:lang w:val="pl-PL"/>
        </w:rPr>
      </w:pPr>
    </w:p>
    <w:p w:rsidR="00D624F6" w:rsidRDefault="00D624F6" w:rsidP="00DF7AFD">
      <w:pPr>
        <w:pStyle w:val="Tekstpodstawowy3"/>
        <w:spacing w:after="0"/>
        <w:ind w:left="113"/>
        <w:rPr>
          <w:sz w:val="22"/>
          <w:szCs w:val="22"/>
          <w:lang w:val="pl-PL"/>
        </w:rPr>
      </w:pPr>
    </w:p>
    <w:p w:rsidR="00D624F6" w:rsidRDefault="00D624F6" w:rsidP="00DF7AFD">
      <w:pPr>
        <w:pStyle w:val="Tekstpodstawowy3"/>
        <w:spacing w:after="0"/>
        <w:ind w:left="113"/>
        <w:rPr>
          <w:sz w:val="22"/>
          <w:szCs w:val="22"/>
          <w:lang w:val="pl-PL"/>
        </w:rPr>
      </w:pPr>
    </w:p>
    <w:p w:rsidR="00D624F6" w:rsidRDefault="00D624F6" w:rsidP="00DF7AFD">
      <w:pPr>
        <w:pStyle w:val="Tekstpodstawowy3"/>
        <w:spacing w:after="0"/>
        <w:ind w:left="113"/>
        <w:rPr>
          <w:sz w:val="22"/>
          <w:szCs w:val="22"/>
          <w:lang w:val="pl-PL"/>
        </w:rPr>
      </w:pPr>
    </w:p>
    <w:p w:rsidR="00D624F6" w:rsidRDefault="00D624F6" w:rsidP="00DF7AFD">
      <w:pPr>
        <w:pStyle w:val="Tekstpodstawowy3"/>
        <w:spacing w:after="0"/>
        <w:ind w:left="113"/>
        <w:rPr>
          <w:sz w:val="22"/>
          <w:szCs w:val="22"/>
          <w:lang w:val="pl-PL"/>
        </w:rPr>
      </w:pPr>
    </w:p>
    <w:p w:rsidR="00D624F6" w:rsidRPr="00976A7E" w:rsidRDefault="00D624F6"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sz w:val="22"/>
          <w:szCs w:val="22"/>
          <w:lang w:val="pl-PL"/>
        </w:rPr>
      </w:pPr>
    </w:p>
    <w:p w:rsidR="00BB30BC" w:rsidRPr="00976A7E" w:rsidRDefault="00BB30BC" w:rsidP="00DF7AFD">
      <w:pPr>
        <w:pStyle w:val="Tekstpodstawowy3"/>
        <w:spacing w:after="0"/>
        <w:ind w:left="113"/>
        <w:rPr>
          <w:iCs/>
          <w:smallCaps/>
          <w:color w:val="000000"/>
          <w:sz w:val="22"/>
          <w:szCs w:val="22"/>
          <w:lang w:val="pl-PL"/>
        </w:rPr>
      </w:pPr>
      <w:r w:rsidRPr="00976A7E">
        <w:rPr>
          <w:color w:val="000000"/>
          <w:sz w:val="22"/>
          <w:szCs w:val="22"/>
          <w:lang w:val="pl-PL"/>
        </w:rPr>
        <w:t xml:space="preserve"> Opracował: Marek Kłapciński </w:t>
      </w:r>
    </w:p>
    <w:p w:rsidR="00BB30BC" w:rsidRPr="00976A7E" w:rsidRDefault="00BB30BC" w:rsidP="00DF7AFD">
      <w:pPr>
        <w:autoSpaceDE w:val="0"/>
        <w:autoSpaceDN w:val="0"/>
        <w:adjustRightInd w:val="0"/>
        <w:spacing w:after="0" w:line="240" w:lineRule="auto"/>
        <w:ind w:left="113" w:right="1365"/>
        <w:rPr>
          <w:rFonts w:ascii="Times New Roman" w:hAnsi="Times New Roman" w:cs="Times New Roman"/>
          <w:color w:val="000000"/>
          <w:lang w:val="pl-PL"/>
        </w:rPr>
      </w:pPr>
    </w:p>
    <w:p w:rsidR="00BB30BC" w:rsidRPr="00976A7E" w:rsidRDefault="00BB30BC" w:rsidP="00DF7AFD">
      <w:pPr>
        <w:autoSpaceDE w:val="0"/>
        <w:autoSpaceDN w:val="0"/>
        <w:adjustRightInd w:val="0"/>
        <w:spacing w:after="0" w:line="240" w:lineRule="auto"/>
        <w:ind w:left="113" w:right="1365"/>
        <w:rPr>
          <w:rFonts w:ascii="Times New Roman" w:hAnsi="Times New Roman" w:cs="Times New Roman"/>
          <w:color w:val="000000"/>
          <w:lang w:val="pl-PL"/>
        </w:rPr>
      </w:pPr>
    </w:p>
    <w:p w:rsidR="00BB30BC" w:rsidRPr="00976A7E" w:rsidRDefault="00BB30BC" w:rsidP="00DF7AFD">
      <w:pPr>
        <w:autoSpaceDE w:val="0"/>
        <w:autoSpaceDN w:val="0"/>
        <w:adjustRightInd w:val="0"/>
        <w:spacing w:after="0" w:line="240" w:lineRule="auto"/>
        <w:ind w:left="113" w:right="1365"/>
        <w:rPr>
          <w:rFonts w:ascii="Times New Roman" w:hAnsi="Times New Roman" w:cs="Times New Roman"/>
          <w:color w:val="000000"/>
          <w:lang w:val="pl-PL"/>
        </w:rPr>
      </w:pPr>
    </w:p>
    <w:p w:rsidR="00BB30BC" w:rsidRPr="00976A7E" w:rsidRDefault="00BB30BC" w:rsidP="00DF7AFD">
      <w:pPr>
        <w:autoSpaceDE w:val="0"/>
        <w:autoSpaceDN w:val="0"/>
        <w:adjustRightInd w:val="0"/>
        <w:spacing w:after="0" w:line="240" w:lineRule="auto"/>
        <w:ind w:left="113" w:right="1365"/>
        <w:rPr>
          <w:rFonts w:ascii="Times New Roman" w:hAnsi="Times New Roman" w:cs="Times New Roman"/>
          <w:color w:val="000000"/>
          <w:lang w:val="pl-PL"/>
        </w:rPr>
      </w:pPr>
    </w:p>
    <w:p w:rsidR="00BB30BC" w:rsidRPr="00976A7E" w:rsidRDefault="00BB30BC"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753CA6" w:rsidRPr="00976A7E" w:rsidRDefault="00753CA6" w:rsidP="00DF7AFD">
      <w:pPr>
        <w:autoSpaceDE w:val="0"/>
        <w:autoSpaceDN w:val="0"/>
        <w:adjustRightInd w:val="0"/>
        <w:spacing w:after="0" w:line="240" w:lineRule="auto"/>
        <w:ind w:left="113" w:right="1365"/>
        <w:rPr>
          <w:rFonts w:ascii="Times New Roman" w:hAnsi="Times New Roman" w:cs="Times New Roman"/>
          <w:color w:val="000000"/>
          <w:lang w:val="pl-PL"/>
        </w:rPr>
      </w:pPr>
    </w:p>
    <w:p w:rsidR="00BB30BC" w:rsidRPr="00976A7E" w:rsidRDefault="00BB30BC" w:rsidP="00DF7AFD">
      <w:pPr>
        <w:autoSpaceDE w:val="0"/>
        <w:autoSpaceDN w:val="0"/>
        <w:adjustRightInd w:val="0"/>
        <w:spacing w:after="0" w:line="240" w:lineRule="auto"/>
        <w:ind w:left="113" w:right="1365"/>
        <w:rPr>
          <w:rFonts w:ascii="Times New Roman" w:hAnsi="Times New Roman" w:cs="Times New Roman"/>
          <w:color w:val="000000"/>
          <w:lang w:val="pl-PL"/>
        </w:rPr>
      </w:pPr>
    </w:p>
    <w:p w:rsidR="00BB30BC" w:rsidRPr="00976A7E" w:rsidRDefault="00BB30BC" w:rsidP="00DF7AFD">
      <w:pPr>
        <w:autoSpaceDE w:val="0"/>
        <w:autoSpaceDN w:val="0"/>
        <w:adjustRightInd w:val="0"/>
        <w:spacing w:after="0" w:line="240" w:lineRule="auto"/>
        <w:ind w:left="113" w:right="1365"/>
        <w:rPr>
          <w:rFonts w:ascii="Times New Roman" w:hAnsi="Times New Roman" w:cs="Times New Roman"/>
          <w:color w:val="000000"/>
          <w:lang w:val="pl-PL"/>
        </w:rPr>
      </w:pPr>
    </w:p>
    <w:p w:rsidR="00BB30BC" w:rsidRPr="00976A7E" w:rsidRDefault="00BB30BC" w:rsidP="00DF7AFD">
      <w:pPr>
        <w:autoSpaceDE w:val="0"/>
        <w:autoSpaceDN w:val="0"/>
        <w:adjustRightInd w:val="0"/>
        <w:spacing w:after="0" w:line="240" w:lineRule="auto"/>
        <w:ind w:left="113" w:right="1365"/>
        <w:rPr>
          <w:rFonts w:ascii="Times New Roman" w:hAnsi="Times New Roman" w:cs="Times New Roman"/>
          <w:color w:val="000000"/>
          <w:lang w:val="pl-PL"/>
        </w:rPr>
      </w:pPr>
    </w:p>
    <w:p w:rsidR="00BB30BC" w:rsidRDefault="00BB30BC" w:rsidP="00DF7AFD">
      <w:pPr>
        <w:autoSpaceDE w:val="0"/>
        <w:autoSpaceDN w:val="0"/>
        <w:adjustRightInd w:val="0"/>
        <w:spacing w:after="0" w:line="240" w:lineRule="auto"/>
        <w:ind w:left="113" w:right="1365"/>
        <w:rPr>
          <w:rFonts w:ascii="Times New Roman" w:hAnsi="Times New Roman" w:cs="Times New Roman"/>
          <w:b/>
          <w:bCs/>
          <w:color w:val="000000"/>
          <w:lang w:val="pl-PL"/>
        </w:rPr>
      </w:pPr>
    </w:p>
    <w:p w:rsidR="00C84FB1" w:rsidRDefault="00C84FB1" w:rsidP="00DF7AFD">
      <w:pPr>
        <w:autoSpaceDE w:val="0"/>
        <w:autoSpaceDN w:val="0"/>
        <w:adjustRightInd w:val="0"/>
        <w:spacing w:after="0" w:line="240" w:lineRule="auto"/>
        <w:ind w:left="113" w:right="1365"/>
        <w:rPr>
          <w:rFonts w:ascii="Times New Roman" w:hAnsi="Times New Roman" w:cs="Times New Roman"/>
          <w:b/>
          <w:bCs/>
          <w:color w:val="000000"/>
          <w:lang w:val="pl-PL"/>
        </w:rPr>
      </w:pPr>
    </w:p>
    <w:p w:rsidR="00C84FB1" w:rsidRPr="00976A7E" w:rsidRDefault="00C84FB1" w:rsidP="00DF7AFD">
      <w:pPr>
        <w:autoSpaceDE w:val="0"/>
        <w:autoSpaceDN w:val="0"/>
        <w:adjustRightInd w:val="0"/>
        <w:spacing w:after="0" w:line="240" w:lineRule="auto"/>
        <w:ind w:left="113" w:right="1365"/>
        <w:rPr>
          <w:rFonts w:ascii="Times New Roman" w:hAnsi="Times New Roman" w:cs="Times New Roman"/>
          <w:b/>
          <w:bCs/>
          <w:color w:val="000000"/>
          <w:lang w:val="pl-PL"/>
        </w:rPr>
      </w:pPr>
    </w:p>
    <w:p w:rsidR="00BB30BC" w:rsidRPr="00976A7E" w:rsidRDefault="00BB30BC" w:rsidP="00DF7AFD">
      <w:pPr>
        <w:spacing w:after="0" w:line="240" w:lineRule="auto"/>
        <w:ind w:left="113"/>
        <w:rPr>
          <w:rFonts w:ascii="Times New Roman" w:hAnsi="Times New Roman" w:cs="Times New Roman"/>
          <w:lang w:val="pl-PL"/>
        </w:rPr>
      </w:pPr>
    </w:p>
    <w:p w:rsidR="00BB30BC" w:rsidRPr="00976A7E" w:rsidRDefault="00BB30BC" w:rsidP="00DF7AFD">
      <w:pPr>
        <w:spacing w:after="0" w:line="240" w:lineRule="auto"/>
        <w:ind w:left="113"/>
        <w:rPr>
          <w:rFonts w:ascii="Times New Roman" w:hAnsi="Times New Roman" w:cs="Times New Roman"/>
          <w:lang w:val="pl-PL"/>
        </w:rPr>
      </w:pPr>
    </w:p>
    <w:p w:rsidR="00BB30BC" w:rsidRDefault="00BB30BC" w:rsidP="00DF7AFD">
      <w:pPr>
        <w:spacing w:after="0" w:line="240" w:lineRule="auto"/>
        <w:ind w:left="113"/>
        <w:jc w:val="center"/>
        <w:rPr>
          <w:rFonts w:ascii="Times New Roman" w:hAnsi="Times New Roman" w:cs="Times New Roman"/>
          <w:lang w:val="pl-PL"/>
        </w:rPr>
      </w:pPr>
      <w:r w:rsidRPr="00976A7E">
        <w:rPr>
          <w:rFonts w:ascii="Times New Roman" w:hAnsi="Times New Roman" w:cs="Times New Roman"/>
          <w:lang w:val="pl-PL"/>
        </w:rPr>
        <w:t>SPECYFIKACJA   TECHNICZNA OGÓLNA (STO)</w:t>
      </w:r>
    </w:p>
    <w:p w:rsidR="00A21F10" w:rsidRDefault="00A21F10" w:rsidP="00DF7AFD">
      <w:pPr>
        <w:spacing w:after="0" w:line="240" w:lineRule="auto"/>
        <w:ind w:left="113"/>
        <w:rPr>
          <w:rFonts w:ascii="Times New Roman" w:hAnsi="Times New Roman" w:cs="Times New Roman"/>
          <w:lang w:val="pl-PL"/>
        </w:rPr>
      </w:pPr>
      <w:r w:rsidRPr="00842360">
        <w:rPr>
          <w:rFonts w:ascii="Times New Roman" w:hAnsi="Times New Roman" w:cs="Times New Roman"/>
          <w:lang w:val="pl-PL"/>
        </w:rPr>
        <w:t>Przebudowa i zmiana spos</w:t>
      </w:r>
      <w:r>
        <w:rPr>
          <w:rFonts w:ascii="Times New Roman" w:hAnsi="Times New Roman" w:cs="Times New Roman"/>
          <w:lang w:val="pl-PL"/>
        </w:rPr>
        <w:t xml:space="preserve">obu użytkowania części pomieszczeń świetlicy wiejskiej na pomieszczenia punktu przedszkolnego z wewnętrznymi instalacjami c. o. wod -kan i elektryczną , przebudową schodów zewnętrznych i </w:t>
      </w:r>
      <w:r w:rsidRPr="00842360">
        <w:rPr>
          <w:rFonts w:ascii="Times New Roman" w:hAnsi="Times New Roman" w:cs="Times New Roman"/>
          <w:lang w:val="pl-PL"/>
        </w:rPr>
        <w:t>budowa pochylni dla osób niepełnosprawnych</w:t>
      </w:r>
    </w:p>
    <w:p w:rsidR="00591DDA" w:rsidRPr="00976A7E" w:rsidRDefault="00591DDA" w:rsidP="00DF7AFD">
      <w:pPr>
        <w:spacing w:after="0" w:line="240" w:lineRule="auto"/>
        <w:ind w:left="113"/>
        <w:rPr>
          <w:rFonts w:ascii="Times New Roman" w:hAnsi="Times New Roman" w:cs="Times New Roman"/>
          <w:lang w:val="pl-PL"/>
        </w:rPr>
      </w:pPr>
    </w:p>
    <w:p w:rsidR="002D145F" w:rsidRPr="00842360" w:rsidRDefault="00A21F10" w:rsidP="00DF7AFD">
      <w:pPr>
        <w:spacing w:after="0" w:line="240" w:lineRule="auto"/>
        <w:ind w:left="113"/>
        <w:rPr>
          <w:rFonts w:ascii="Times New Roman" w:hAnsi="Times New Roman" w:cs="Times New Roman"/>
          <w:b/>
          <w:lang w:val="pl-PL"/>
        </w:rPr>
      </w:pPr>
      <w:r>
        <w:rPr>
          <w:rFonts w:ascii="Times New Roman" w:hAnsi="Times New Roman" w:cs="Times New Roman"/>
          <w:b/>
          <w:lang w:val="pl-PL"/>
        </w:rPr>
        <w:t>Adres obiektu: 32- 340  Wolbrom Strzegowa</w:t>
      </w:r>
      <w:r w:rsidR="00A322EA">
        <w:rPr>
          <w:rFonts w:ascii="Times New Roman" w:hAnsi="Times New Roman" w:cs="Times New Roman"/>
          <w:b/>
          <w:lang w:val="pl-PL"/>
        </w:rPr>
        <w:t xml:space="preserve"> dz. nr ew. 248/4</w:t>
      </w:r>
      <w:r>
        <w:rPr>
          <w:rFonts w:ascii="Times New Roman" w:hAnsi="Times New Roman" w:cs="Times New Roman"/>
          <w:b/>
          <w:lang w:val="pl-PL"/>
        </w:rPr>
        <w:t xml:space="preserve">, </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t>1. WSTĘP.</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1.1 Przedmiot Specyfikacji Technicznej.</w:t>
      </w:r>
    </w:p>
    <w:p w:rsidR="00BB30BC" w:rsidRDefault="00BB30BC" w:rsidP="00DF7AFD">
      <w:pPr>
        <w:pStyle w:val="Tekstpodstawowy3"/>
        <w:spacing w:after="0"/>
        <w:ind w:left="113"/>
        <w:rPr>
          <w:sz w:val="22"/>
          <w:szCs w:val="22"/>
          <w:lang w:val="pl-PL"/>
        </w:rPr>
      </w:pPr>
      <w:r w:rsidRPr="00976A7E">
        <w:rPr>
          <w:sz w:val="22"/>
          <w:szCs w:val="22"/>
          <w:lang w:val="pl-PL"/>
        </w:rPr>
        <w:t xml:space="preserve">Przedmiotem niniejszej Specyfikacji Technicznej jest zestaw niezbędnych wymagań dotyczących wykonania i odbioru robót dla: </w:t>
      </w:r>
    </w:p>
    <w:p w:rsidR="00A21F10" w:rsidRPr="00976A7E" w:rsidRDefault="00A21F10" w:rsidP="00DF7AFD">
      <w:pPr>
        <w:spacing w:after="0" w:line="240" w:lineRule="auto"/>
        <w:ind w:left="113"/>
        <w:rPr>
          <w:rFonts w:ascii="Times New Roman" w:hAnsi="Times New Roman" w:cs="Times New Roman"/>
          <w:lang w:val="pl-PL"/>
        </w:rPr>
      </w:pPr>
      <w:r>
        <w:rPr>
          <w:rFonts w:ascii="Times New Roman" w:hAnsi="Times New Roman" w:cs="Times New Roman"/>
          <w:lang w:val="pl-PL"/>
        </w:rPr>
        <w:t>Przebudowy i zmiany</w:t>
      </w:r>
      <w:r w:rsidRPr="00842360">
        <w:rPr>
          <w:rFonts w:ascii="Times New Roman" w:hAnsi="Times New Roman" w:cs="Times New Roman"/>
          <w:lang w:val="pl-PL"/>
        </w:rPr>
        <w:t xml:space="preserve"> spos</w:t>
      </w:r>
      <w:r>
        <w:rPr>
          <w:rFonts w:ascii="Times New Roman" w:hAnsi="Times New Roman" w:cs="Times New Roman"/>
          <w:lang w:val="pl-PL"/>
        </w:rPr>
        <w:t>obu użytkowania części pomieszczeń świetlicy wiejskiej na pomieszczenia punktu przedszkolnego z wewnętrznymi instalacjami c. o. wod -</w:t>
      </w:r>
      <w:r w:rsidR="00E373A4">
        <w:rPr>
          <w:rFonts w:ascii="Times New Roman" w:hAnsi="Times New Roman" w:cs="Times New Roman"/>
          <w:lang w:val="pl-PL"/>
        </w:rPr>
        <w:t xml:space="preserve"> </w:t>
      </w:r>
      <w:r>
        <w:rPr>
          <w:rFonts w:ascii="Times New Roman" w:hAnsi="Times New Roman" w:cs="Times New Roman"/>
          <w:lang w:val="pl-PL"/>
        </w:rPr>
        <w:t>kan</w:t>
      </w:r>
      <w:r w:rsidR="004F1A07">
        <w:rPr>
          <w:rFonts w:ascii="Times New Roman" w:hAnsi="Times New Roman" w:cs="Times New Roman"/>
          <w:lang w:val="pl-PL"/>
        </w:rPr>
        <w:t xml:space="preserve"> </w:t>
      </w:r>
      <w:r>
        <w:rPr>
          <w:rFonts w:ascii="Times New Roman" w:hAnsi="Times New Roman" w:cs="Times New Roman"/>
          <w:lang w:val="pl-PL"/>
        </w:rPr>
        <w:t xml:space="preserve"> i elektryczną , przebudowa schodów zewnętrznych i </w:t>
      </w:r>
      <w:r w:rsidRPr="00842360">
        <w:rPr>
          <w:rFonts w:ascii="Times New Roman" w:hAnsi="Times New Roman" w:cs="Times New Roman"/>
          <w:lang w:val="pl-PL"/>
        </w:rPr>
        <w:t>budowa pochylni dla osób niepełnosprawnych</w:t>
      </w:r>
    </w:p>
    <w:p w:rsidR="00A21F10" w:rsidRPr="00976A7E" w:rsidRDefault="00A21F10" w:rsidP="00DF7AFD">
      <w:pPr>
        <w:pStyle w:val="Tekstpodstawowy3"/>
        <w:spacing w:after="0"/>
        <w:ind w:left="113"/>
        <w:jc w:val="center"/>
        <w:rPr>
          <w:sz w:val="22"/>
          <w:szCs w:val="22"/>
          <w:lang w:val="pl-PL"/>
        </w:rPr>
      </w:pPr>
    </w:p>
    <w:p w:rsidR="002D145F" w:rsidRPr="00842360" w:rsidRDefault="002D145F" w:rsidP="00DF7AFD">
      <w:pPr>
        <w:spacing w:after="0" w:line="240" w:lineRule="auto"/>
        <w:ind w:left="113"/>
        <w:rPr>
          <w:rFonts w:ascii="Times New Roman" w:hAnsi="Times New Roman" w:cs="Times New Roman"/>
          <w:b/>
          <w:lang w:val="pl-PL"/>
        </w:rPr>
      </w:pP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Zawartość części ogólnej specyfikacji jest wspólna dla poszczególnych rodzajów robót budowlanych opisanych wg podziału Wspólnego Słownika Zamówień</w:t>
      </w:r>
    </w:p>
    <w:p w:rsidR="00BB30BC" w:rsidRPr="00976A7E" w:rsidRDefault="00BB30BC" w:rsidP="00DF7AFD">
      <w:pPr>
        <w:spacing w:after="0" w:line="240" w:lineRule="auto"/>
        <w:ind w:left="113"/>
        <w:rPr>
          <w:rFonts w:ascii="Times New Roman" w:hAnsi="Times New Roman" w:cs="Times New Roman"/>
          <w:lang w:val="pl-PL"/>
        </w:rPr>
      </w:pP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Inwestor: </w:t>
      </w:r>
      <w:r w:rsidR="00A21F10">
        <w:rPr>
          <w:rFonts w:ascii="Times New Roman" w:hAnsi="Times New Roman" w:cs="Times New Roman"/>
          <w:b/>
          <w:lang w:val="pl-PL"/>
        </w:rPr>
        <w:t xml:space="preserve">Gmina Wolbrom  32-340 Wolbrom  ul. Krakowska </w:t>
      </w:r>
      <w:r w:rsidR="00842360" w:rsidRPr="002D145F">
        <w:rPr>
          <w:rFonts w:ascii="Times New Roman" w:hAnsi="Times New Roman" w:cs="Times New Roman"/>
          <w:b/>
          <w:lang w:val="pl-PL"/>
        </w:rPr>
        <w:t>1</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Przedmiot i zakres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1.2 Opis stanu istniejącego i dane o terenie.</w:t>
      </w:r>
    </w:p>
    <w:p w:rsidR="00842360"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Przedmiotem zamówienia jest wykonanie remontu pomieszczeń  i przebudowy  pomieszczeń </w:t>
      </w:r>
      <w:r w:rsidR="00591DDA">
        <w:rPr>
          <w:rFonts w:ascii="Times New Roman" w:hAnsi="Times New Roman" w:cs="Times New Roman"/>
          <w:lang w:val="pl-PL"/>
        </w:rPr>
        <w:t xml:space="preserve">Świetlicy Wiejskiej w Strzegowej.  Zakres </w:t>
      </w:r>
      <w:r w:rsidRPr="00976A7E">
        <w:rPr>
          <w:rFonts w:ascii="Times New Roman" w:hAnsi="Times New Roman" w:cs="Times New Roman"/>
          <w:lang w:val="pl-PL"/>
        </w:rPr>
        <w:t xml:space="preserve">robót obejmuje wykonanie  robót: rozbiórkowych, ziemnych,  murowych,  </w:t>
      </w:r>
      <w:r w:rsidR="00FC3FD0" w:rsidRPr="00976A7E">
        <w:rPr>
          <w:rFonts w:ascii="Times New Roman" w:hAnsi="Times New Roman" w:cs="Times New Roman"/>
          <w:lang w:val="pl-PL"/>
        </w:rPr>
        <w:t>, posadzkarskich, tynkowania i okładania ścian</w:t>
      </w:r>
      <w:r w:rsidRPr="00976A7E">
        <w:rPr>
          <w:rFonts w:ascii="Times New Roman" w:hAnsi="Times New Roman" w:cs="Times New Roman"/>
          <w:lang w:val="pl-PL"/>
        </w:rPr>
        <w:t xml:space="preserve"> </w:t>
      </w:r>
      <w:r w:rsidR="00842360">
        <w:rPr>
          <w:rFonts w:ascii="Times New Roman" w:hAnsi="Times New Roman" w:cs="Times New Roman"/>
          <w:lang w:val="pl-PL"/>
        </w:rPr>
        <w:t xml:space="preserve"> oraz ślusarki</w:t>
      </w:r>
      <w:r w:rsidR="00591DDA">
        <w:rPr>
          <w:rFonts w:ascii="Times New Roman" w:hAnsi="Times New Roman" w:cs="Times New Roman"/>
          <w:lang w:val="pl-PL"/>
        </w:rPr>
        <w:t>,</w:t>
      </w:r>
      <w:r w:rsidR="00A21F10">
        <w:rPr>
          <w:rFonts w:ascii="Times New Roman" w:hAnsi="Times New Roman" w:cs="Times New Roman"/>
          <w:lang w:val="pl-PL"/>
        </w:rPr>
        <w:t xml:space="preserve"> wykonanie placu zabaw i termomodernizacji budynku</w:t>
      </w:r>
      <w:r w:rsidR="00842360">
        <w:rPr>
          <w:rFonts w:ascii="Times New Roman" w:hAnsi="Times New Roman" w:cs="Times New Roman"/>
          <w:lang w:val="pl-PL"/>
        </w:rPr>
        <w:t>.</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1.3</w:t>
      </w:r>
      <w:r w:rsidR="00BB30BC" w:rsidRPr="00976A7E">
        <w:rPr>
          <w:rFonts w:ascii="Times New Roman" w:hAnsi="Times New Roman" w:cs="Times New Roman"/>
          <w:lang w:val="pl-PL"/>
        </w:rPr>
        <w:t>Zakres robót objętych STO.</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Poniższa Specyfikacja Techniczna stanowi część dokumentów przetargowych i kontraktowych oraz należy ją stosować przy zlecaniu i wykonywaniu robót opisanych w punkcie 1.1.</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Zakres robót budowlanych został podzielony na poszczególne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działy i rozdziały. Zakres poszczególnych rozdziałów specyfikacji umożliwia podział zadań i robót w ramach realizowanej inwestycji, koordynację działań jak również zawieranie dowolnego typu umów, z jednym lub wieloma wykonawcami.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Roboty budowlane powyższej inwestycji zostały podzielone wg specyfikacji na poniższe działy:</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1.4</w:t>
      </w:r>
      <w:r w:rsidR="00BB30BC" w:rsidRPr="00976A7E">
        <w:rPr>
          <w:rFonts w:ascii="Times New Roman" w:hAnsi="Times New Roman" w:cs="Times New Roman"/>
          <w:lang w:val="pl-PL"/>
        </w:rPr>
        <w:t xml:space="preserve"> Przedmiot Specyfikacji Technicznej.</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Przedmiotem niniejszej Specyfikacji Technicznej jest zestaw niezbędnych wymagań dotyczących wykonania i odbioru robót budowlanych, związanych realizacją </w:t>
      </w:r>
      <w:r w:rsidR="00A21F10">
        <w:rPr>
          <w:rFonts w:ascii="Times New Roman" w:hAnsi="Times New Roman" w:cs="Times New Roman"/>
          <w:lang w:val="pl-PL"/>
        </w:rPr>
        <w:t xml:space="preserve">przebudowy i zmiany sposobu  użytkowania Świetlicy  </w:t>
      </w:r>
      <w:r w:rsidR="00A322EA">
        <w:rPr>
          <w:rFonts w:ascii="Times New Roman" w:hAnsi="Times New Roman" w:cs="Times New Roman"/>
          <w:lang w:val="pl-PL"/>
        </w:rPr>
        <w:t xml:space="preserve">Wiejskiej w Strzegowej </w:t>
      </w:r>
      <w:r w:rsidRPr="00976A7E">
        <w:rPr>
          <w:rFonts w:ascii="Times New Roman" w:hAnsi="Times New Roman" w:cs="Times New Roman"/>
          <w:lang w:val="pl-PL"/>
        </w:rPr>
        <w: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Zawartość części ogólnej specyfikacji jest wspólna dla poszczególnych rodzajów robót budowlanych opisanych wg podziału Wspólnego Słownika Zamówień</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Ogólne warunki dotyczące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robót działa na podstawie kontraktu - umowy z inwestorem lub generalnym wykonawcą. Warunki kontraktu muszą uwzględniać wszystkie wymogi techniczne określone w dokumentacji projektowej oraz niniejszej specyfikacji.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Z uwagi na wewnętrzną spójność i koordynację poszczególnych prac niemożliwe jest zmienianie przyjętych rozwiązań lub materiałów bez sprawdzenia wpływu tych zmian na całość realizacji obiektu.</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 przypadku niespójności pomiędzy ustaleniami kontraktu a kosztorysem i specyfikacjami, pierwszeństwo mają zawsze ustalenia kontraktu, o ile nie mają wpływu na bezpieczeństwo realizacji i użytkowania obiektu oraz nie pozostają w sprzeczności z odpowiednimi normami i przepisami.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Wykonawcy poszczególnych rodzajów prac muszą dokładnie znać dokumentację robót oraz stosowne specyfikacje wykonania i odbioru prac.</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Wykonawcy poszczególnych prac mają obowiązek zweryfikowania dokumentów roboczych skierowanych do realizacji pod kątem  ich kompletności, prawidłowości i wzajemnej zgodności oraz pod kątem wymogów kontraktu z inwestorem.</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Wykonawcy powinni przed przystąpieniem do realizacji prac zweryfikować na miejscu prawidłowość przyjętych wymiarów podanych w dokumentacji projektowej, w celu uwzględnienia ewentualnych </w:t>
      </w:r>
      <w:r w:rsidRPr="00976A7E">
        <w:rPr>
          <w:rFonts w:ascii="Times New Roman" w:hAnsi="Times New Roman" w:cs="Times New Roman"/>
          <w:lang w:val="pl-PL"/>
        </w:rPr>
        <w:lastRenderedPageBreak/>
        <w:t>korekt. Jeśli poszczególne elementy nie mogą zostać wykonane zgodnie z założeniami, należy bezzwłocznie powiadomić, kierownictwo budowy i inwestora.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Wykonawcy nie wolno dokonywać żadnych zmian w dokumentacji robót  oraz specyfikacjach technicznych bez zgody projektanta i kierownictwa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Przekazanie placu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Na czas wykonywania prac budowlanych Inwestor wyłączy z użytkowania fragment budynku gdzie wykonywane będą prace.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Zamawiający w terminie określonym w warunkach Kontraktu przekaże Wykonawcy teren budowy wraz ze wszystkimi wymaganymi uzgodnieniami prawnymi i administracyjnymi, oraz po jednym egzemplarzu Dokumentacji robót  tj. i komplet ST.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Na Wykonawcy spoczywa odpowiedzialność za ochronę  punktów pomiarowych do chwili odbioru ostatecznego robót. Uszkodzone lub zniszczone znaki geodezyjne Wykonawca odtworzy i utrwali na własny koszt.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zabezpieczy i wygrodzi teren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ponosi pełną odpowiedzialność za utrzymanie placu budowy w zadawalającym stanie od momentu przejęcia do czasu odbioru końcowego. W miarę postępu robót plac budowy i jego otoczenie powinno być uprzątane z nadmiaru materiałów, konstrukcji, zbędnego sprzętu i zanieczyszczeń.</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1.5</w:t>
      </w:r>
      <w:r w:rsidR="00BB30BC" w:rsidRPr="00976A7E">
        <w:rPr>
          <w:rFonts w:ascii="Times New Roman" w:hAnsi="Times New Roman" w:cs="Times New Roman"/>
          <w:lang w:val="pl-PL"/>
        </w:rPr>
        <w:t xml:space="preserve"> Dokumentacja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Wykonawcy poszczególnych rodzajów prac muszą dokładnie znać dokumentację robót oraz stosowne specyfikacje wykonania i odbioru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 szczególności wykonawcy muszą zapoznać się z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-Dokumentacją projektową</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-warunkami lokalnymi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Wykonawcy poszczególnych prac mają obowiązek zweryfikowania dokumentów prac skierowanych do realizacji pod kątem  ich kompletności, prawidłowości i wzajemnej zgodności oraz pod kątem wymogów kontraktu z inwestorem.</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powinien przed przystąpieniem do realizacji prac zweryfikować na miejscu prawidłowość przyjętych wymiarów podanych w dokumentacji projektowej, w celu uwzględnienia ewentualnych korekt. Jeśli poszczególne elementy nie mogą zostać wykonane zgodnie z założeniami, należy bezzwłocznie powiadomić projektanta, kierownictwo budowy i inwestora.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Wykonawcy nie wolno dokonywać żadnych zmian w dokumentacji projektowej oraz specyfikacjach technicznych bez zgody projektanta i kierownictwa budowy.</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1.6</w:t>
      </w:r>
      <w:r w:rsidR="00BB30BC" w:rsidRPr="00976A7E">
        <w:rPr>
          <w:rFonts w:ascii="Times New Roman" w:hAnsi="Times New Roman" w:cs="Times New Roman"/>
          <w:lang w:val="pl-PL"/>
        </w:rPr>
        <w:t xml:space="preserve"> Zajęcie i zabezpieczenie terenu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Teren przeznaczony do zajęcia pod realizację robót zostanie określony w projekcie zagospodarowania placu budowy. Wykonawca zabezpieczy, ogrodzi i oznaczy teren wykonywania robót. Przejmując teren, wykonawca musi posiadać dokładną znajomość terenu i wszelkich uwarunkowań odnoszących się do niego.</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Wszelkie uszkodzenia istniejących obiektów, konstrukcji lub instalacji, obciążają go w ramach jego odpowiedzialności, tak wobec inwestora jak i osób trzecich, z zastosowaniem stosownych przepisów prawa i musi on przedstawić wszelkie dowody posiadania ubezpieczeń obejmujących wyżej wymienione szkody.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Nad wykonawcą ciąży w pełni obowiązek nadzoru nad placem budowy. Odpowiada on całkowicie i bezwarunkowo wobec inwestora, szczególnie wobec każdej sprawy wytoczonej przez osoby trzecie bądź z powodu robót, których wykonanie spowodowało szkody materialne lub cielesne, zakłóciło użytkowanie, bądź też wszelkie inne szkody, wraz z wynikającymi z nich konsekwencjami, niezależnie od ich przyczyn i rozległości.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Na wykonawcy spoczywa obowiązek utrzymania porządku na  terenie  placu budowy. Po zakończeniu budowy do wykonawcy należy uprzątnięcie terenu wokół budynku, który był wykorzystywany do celów budowy, terenów składowania materiałów, wyjazdów na drogi publiczne w tym także usunięcia wszelkiego rodzaju odpadów budowlanych, różnych składowisk jak również przywrócenie do stanu pierwotnego obiektów lub elementów zniszczonych podczas prowadzenia prac.</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dopełni wszelkich możliwych starań w celu utrzymania we właściwym stanie wykorzystywanych w trakcie roboty dróg, szczególnie dotyczy to utrzymania i sprzątania dróg dojazdowych na budowę, zabrudzonych przez pojazdy.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Wykonawca po zakończeniu budowy dokona demontażu tymczasowego  ogrodzenia miejsca robót, jak również elementów budowlanych tymczasowo wzniesionych na okres jej trwania.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odpowiada za ochronę instalacji, urządzeń  na powierzchni ziemi i budynku. Wykonawca zapewni właściwe oznaczenie i zabezpieczenie przed uszkodzeniem tych instalacji i urządzeń w czasie trwania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lastRenderedPageBreak/>
        <w:t xml:space="preserve">Wykonawca zobowiązany jest umieścić w swoim harmonogramie rezerwę czasową dla wszelkiego rodzaju robót, które mają być wykonane w zakresie zabezpieczenia instalacji i powiadomić Inżyniera i władze lokalne o zamiarze rozpoczęcia robót. O fakcie przypadkowego uszkodzenia tych instalacji i urządzeń Wykonawca bezzwłocznie powiadomi Inżyniera i zainteresowane władze oraz będzie z nimi współpracował dostarczając wszelkiej pomocy potrzebnej przy dokonywaniu napraw.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będzie odpowiadać za wszelkie spowodowane przez jego działania uszkodzenia instalacji na powierzchni ziemi i na elewacji budynku.</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1.7</w:t>
      </w:r>
      <w:r w:rsidR="00BB30BC" w:rsidRPr="00976A7E">
        <w:rPr>
          <w:rFonts w:ascii="Times New Roman" w:hAnsi="Times New Roman" w:cs="Times New Roman"/>
          <w:lang w:val="pl-PL"/>
        </w:rPr>
        <w:t xml:space="preserve"> Ochrona środowiska w czasie wykonywania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ma obowiązek znać i stosować w czasie prowadzenia robót wszelkie przepisy dotyczące ochrony środowiska naturalnego.</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 okresie trwania budowy i wykańczania robót Wykonawca będzie:</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a)utrzymywać teren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Stosując się do tych wymagań będzie miał szczególny wzgląd na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1)lokalizację bazy, warsztatu, magazynu, składowiska, ukopów i dróg dojazdowych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2)środki ostrożności i zabezpieczenia przed:</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a)zanieczyszczeniem zbiorników i cieków wodnych pyłami lub substancjami toksycznymi,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b)zanieczyszczeniem powietrza pyłami i gazami,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c)możliwością powstania pożaru.</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Materiały, które w sposób trwały są szkodliwe dla otoczenia nie będą dopuszczone do użycia.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Nie dopuszcza się użycia materiałów wywołujących szkodliwe promieniowanie o stężeniu większym od dopuszczalnego, określonego odpowiednimi przepisami.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1.8</w:t>
      </w:r>
      <w:r w:rsidR="00BB30BC" w:rsidRPr="00976A7E">
        <w:rPr>
          <w:rFonts w:ascii="Times New Roman" w:hAnsi="Times New Roman" w:cs="Times New Roman"/>
          <w:lang w:val="pl-PL"/>
        </w:rPr>
        <w:t xml:space="preserve"> Ochrona przeciwpożarowa.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będzie przestrzegać przepisów ochrony przeciwpożarowej.</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Materiały łatwopalne będą składowane w sposób zgodny z odpowiednimi przepisami i zabezpieczone przed dostępem osób trzecich.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będzie odpowiedzialny za wszelkie straty spowodowane pożarem wywołanym jako rezultat realizacji robót albo przez personel Wykonawcy.</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1.9</w:t>
      </w:r>
      <w:r w:rsidR="00BB30BC" w:rsidRPr="00976A7E">
        <w:rPr>
          <w:rFonts w:ascii="Times New Roman" w:hAnsi="Times New Roman" w:cs="Times New Roman"/>
          <w:lang w:val="pl-PL"/>
        </w:rPr>
        <w:t xml:space="preserve"> Bezpieczeństwo i higiena pracy.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zapewni i będzie utrzymywał wszelkie urządzenia zabezpieczające, socjalne oraz sprzęt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i odpowiednią odzież dla ochrony życia i zdrowia osób zatrudnionych na budowie oraz dla zapewnienia bezpieczeństwa publicznego.</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Uznaje się, że wszelkie koszty związane z wypełnieniem wymagań określonych powyżej nie podlegają odrębnej zapłacie i są uwzględnione w cenie umownej.</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1.10</w:t>
      </w:r>
      <w:r w:rsidR="00BB30BC" w:rsidRPr="00976A7E">
        <w:rPr>
          <w:rFonts w:ascii="Times New Roman" w:hAnsi="Times New Roman" w:cs="Times New Roman"/>
          <w:lang w:val="pl-PL"/>
        </w:rPr>
        <w:t xml:space="preserve"> Stosowanie się do prawa i innych przepisów.</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zobowiązany jest znać wszystkie przepisy wydane przez władze centralne i miejscowe oraz inne przepisy i wytyczne, które są w jakikolwiek sposób związane z prowadzoną robotami  i będzie w pełni odpowiedzialny za przestrzeganie tych praw, przepisów i wytycznych podczas prowadzenia robót.</w:t>
      </w:r>
    </w:p>
    <w:p w:rsidR="00BB30BC" w:rsidRPr="00976A7E"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1.11</w:t>
      </w:r>
      <w:r w:rsidR="00BB30BC" w:rsidRPr="00976A7E">
        <w:rPr>
          <w:rFonts w:ascii="Times New Roman" w:hAnsi="Times New Roman" w:cs="Times New Roman"/>
          <w:lang w:val="pl-PL"/>
        </w:rPr>
        <w:t xml:space="preserve"> Równoważność norm i przepisów prawnych.</w:t>
      </w:r>
    </w:p>
    <w:p w:rsidR="00BB30BC"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Materiały, sprzęt oraz roboty mają odpowiadać lub być wykonywane zgodnie z obowiązującymi normami i przepisami. Gdziekolwiek w Kontrakcie powołane są konkretne normy lub przepisy, które spełniać mają materiały, sprzęt i inne dostarczane towary, oraz wykonane roboty, będą obowiązywać postanowienia najnowszego wydania powołanych norm i przepisów, o ile w Kontrakcie nie postanowiono inaczej. W przypadku gdy powołane normy i przepisy są państwowe lub odnoszą się do konkretnego kraju lub regionu, mogą być również stosowane inne odpowiednie normy zapewniające równy lub wyższy poziom wykonania niż powołane normy i przepisy, pod warunkiem ich uprzedniego sprawdzenia i pisemnego zatwierdzenia przez Inżyniera. Różnice pomiędzy powołanymi normami a ich proponowanymi zamiennikami muszą być dokładnie opisane przez Wykonawcę i przedłożone </w:t>
      </w:r>
      <w:r w:rsidRPr="00976A7E">
        <w:rPr>
          <w:rFonts w:ascii="Times New Roman" w:hAnsi="Times New Roman" w:cs="Times New Roman"/>
          <w:lang w:val="pl-PL"/>
        </w:rPr>
        <w:lastRenderedPageBreak/>
        <w:t>Inżynierowi co najmniej na 28 dni przed datą oczekiwanego przez Wykonawcę zatwierdzenia ich przez Inżyniera. W przypadku kiedy Inżynier stwierdzi, że zaproponowane zmiany nie zapewniają równego lub wyższego poziomu wykonania, Wykonawca zastosuje się do norm powołanych w dokumentach.</w:t>
      </w:r>
    </w:p>
    <w:p w:rsidR="002D145F" w:rsidRPr="00976A7E" w:rsidRDefault="002D145F" w:rsidP="00DF7AFD">
      <w:pPr>
        <w:spacing w:after="0" w:line="240" w:lineRule="auto"/>
        <w:ind w:left="113"/>
        <w:rPr>
          <w:rFonts w:ascii="Times New Roman" w:hAnsi="Times New Roman" w:cs="Times New Roman"/>
          <w:lang w:val="pl-PL"/>
        </w:rPr>
      </w:pPr>
    </w:p>
    <w:tbl>
      <w:tblPr>
        <w:tblW w:w="0" w:type="auto"/>
        <w:tblInd w:w="250" w:type="dxa"/>
        <w:tblLook w:val="04A0"/>
      </w:tblPr>
      <w:tblGrid>
        <w:gridCol w:w="2693"/>
        <w:gridCol w:w="2977"/>
      </w:tblGrid>
      <w:tr w:rsidR="00BB30BC" w:rsidRPr="00976A7E" w:rsidTr="00DF7AFD">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30BC" w:rsidRPr="00976A7E" w:rsidRDefault="00BB30BC" w:rsidP="00DF7AFD">
            <w:pPr>
              <w:spacing w:after="0" w:line="240" w:lineRule="auto"/>
              <w:ind w:left="113"/>
              <w:rPr>
                <w:rFonts w:ascii="Times New Roman" w:hAnsi="Times New Roman" w:cs="Times New Roman"/>
              </w:rPr>
            </w:pPr>
            <w:r w:rsidRPr="00976A7E">
              <w:rPr>
                <w:rFonts w:ascii="Times New Roman" w:hAnsi="Times New Roman" w:cs="Times New Roman"/>
              </w:rPr>
              <w:t>KOD  CPV</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30BC" w:rsidRPr="00976A7E" w:rsidRDefault="00BB30BC" w:rsidP="00DF7AFD">
            <w:pPr>
              <w:spacing w:after="0" w:line="240" w:lineRule="auto"/>
              <w:ind w:left="113"/>
              <w:rPr>
                <w:rFonts w:ascii="Times New Roman" w:hAnsi="Times New Roman" w:cs="Times New Roman"/>
              </w:rPr>
            </w:pPr>
            <w:r w:rsidRPr="00976A7E">
              <w:rPr>
                <w:rFonts w:ascii="Times New Roman" w:hAnsi="Times New Roman" w:cs="Times New Roman"/>
              </w:rPr>
              <w:t>Opis</w:t>
            </w:r>
          </w:p>
        </w:tc>
      </w:tr>
      <w:tr w:rsidR="00BB30BC" w:rsidRPr="00E2524C" w:rsidTr="00DF7AFD">
        <w:trPr>
          <w:trHeight w:val="506"/>
        </w:trPr>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30BC" w:rsidRPr="00976A7E" w:rsidRDefault="00BB30BC" w:rsidP="00DF7AFD">
            <w:pPr>
              <w:spacing w:after="0" w:line="240" w:lineRule="auto"/>
              <w:ind w:left="113"/>
              <w:rPr>
                <w:rFonts w:ascii="Times New Roman" w:hAnsi="Times New Roman" w:cs="Times New Roman"/>
              </w:rPr>
            </w:pPr>
            <w:r w:rsidRPr="00976A7E">
              <w:rPr>
                <w:rFonts w:ascii="Times New Roman" w:hAnsi="Times New Roman" w:cs="Times New Roman"/>
              </w:rPr>
              <w:t xml:space="preserve">CPV </w:t>
            </w:r>
            <w:r w:rsidR="006F1ADC">
              <w:rPr>
                <w:rFonts w:ascii="Times New Roman" w:hAnsi="Times New Roman" w:cs="Times New Roman"/>
              </w:rPr>
              <w:t>45400000-1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0BC" w:rsidRPr="006F1ADC" w:rsidRDefault="006F1ADC" w:rsidP="00DF7AFD">
            <w:pPr>
              <w:spacing w:after="0" w:line="240" w:lineRule="auto"/>
              <w:ind w:left="113"/>
              <w:rPr>
                <w:rFonts w:ascii="Times New Roman" w:hAnsi="Times New Roman" w:cs="Times New Roman"/>
                <w:lang w:val="pl-PL"/>
              </w:rPr>
            </w:pPr>
            <w:r w:rsidRPr="006F1ADC">
              <w:rPr>
                <w:rFonts w:ascii="Times New Roman" w:hAnsi="Times New Roman" w:cs="Times New Roman"/>
                <w:lang w:val="pl-PL"/>
              </w:rPr>
              <w:t>Roboty wykończeniowe w zakresie o</w:t>
            </w:r>
            <w:r>
              <w:rPr>
                <w:rFonts w:ascii="Times New Roman" w:hAnsi="Times New Roman" w:cs="Times New Roman"/>
                <w:lang w:val="pl-PL"/>
              </w:rPr>
              <w:t>biektów budowlanych</w:t>
            </w:r>
          </w:p>
          <w:p w:rsidR="00BB30BC" w:rsidRPr="006F1ADC" w:rsidRDefault="00BB30BC" w:rsidP="00DF7AFD">
            <w:pPr>
              <w:spacing w:after="0" w:line="240" w:lineRule="auto"/>
              <w:ind w:left="113"/>
              <w:rPr>
                <w:rFonts w:ascii="Times New Roman" w:hAnsi="Times New Roman" w:cs="Times New Roman"/>
                <w:lang w:val="pl-PL"/>
              </w:rPr>
            </w:pPr>
          </w:p>
        </w:tc>
      </w:tr>
      <w:tr w:rsidR="00BB30BC" w:rsidRPr="00842360" w:rsidTr="00DF7AFD">
        <w:trPr>
          <w:trHeight w:val="506"/>
        </w:trPr>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30BC" w:rsidRPr="00976A7E" w:rsidRDefault="00BB30BC" w:rsidP="00DF7AFD">
            <w:pPr>
              <w:spacing w:after="0" w:line="240" w:lineRule="auto"/>
              <w:ind w:left="113"/>
              <w:rPr>
                <w:rFonts w:ascii="Times New Roman" w:hAnsi="Times New Roman" w:cs="Times New Roman"/>
              </w:rPr>
            </w:pPr>
            <w:r w:rsidRPr="00976A7E">
              <w:rPr>
                <w:rFonts w:ascii="Times New Roman" w:hAnsi="Times New Roman" w:cs="Times New Roman"/>
              </w:rPr>
              <w:t>CPV45</w:t>
            </w:r>
            <w:r w:rsidR="006F1ADC">
              <w:rPr>
                <w:rFonts w:ascii="Times New Roman" w:hAnsi="Times New Roman" w:cs="Times New Roman"/>
              </w:rPr>
              <w:t>430000-0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0BC" w:rsidRPr="00976A7E" w:rsidRDefault="006F1ADC" w:rsidP="00DF7AFD">
            <w:pPr>
              <w:spacing w:after="0" w:line="240" w:lineRule="auto"/>
              <w:ind w:left="113"/>
              <w:rPr>
                <w:rFonts w:ascii="Times New Roman" w:hAnsi="Times New Roman" w:cs="Times New Roman"/>
                <w:lang w:val="pl-PL"/>
              </w:rPr>
            </w:pPr>
            <w:r>
              <w:rPr>
                <w:rFonts w:ascii="Times New Roman" w:hAnsi="Times New Roman" w:cs="Times New Roman"/>
                <w:lang w:val="pl-PL"/>
              </w:rPr>
              <w:t>Pokrywane podłóg i ścian</w:t>
            </w:r>
          </w:p>
        </w:tc>
      </w:tr>
      <w:tr w:rsidR="00BB30BC" w:rsidRPr="00976A7E" w:rsidTr="00DF7AFD">
        <w:trPr>
          <w:trHeight w:val="506"/>
        </w:trPr>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30BC" w:rsidRPr="006F1ADC" w:rsidRDefault="00BB30BC" w:rsidP="00DF7AFD">
            <w:pPr>
              <w:spacing w:after="0" w:line="240" w:lineRule="auto"/>
              <w:ind w:left="113"/>
              <w:rPr>
                <w:rFonts w:ascii="Times New Roman" w:hAnsi="Times New Roman" w:cs="Times New Roman"/>
                <w:lang w:val="pl-PL"/>
              </w:rPr>
            </w:pPr>
            <w:r w:rsidRPr="006F1ADC">
              <w:rPr>
                <w:rFonts w:ascii="Times New Roman" w:hAnsi="Times New Roman" w:cs="Times New Roman"/>
                <w:lang w:val="pl-PL"/>
              </w:rPr>
              <w:t>CPV</w:t>
            </w:r>
            <w:r w:rsidR="006F1ADC" w:rsidRPr="006F1ADC">
              <w:rPr>
                <w:rFonts w:ascii="Times New Roman" w:hAnsi="Times New Roman" w:cs="Times New Roman"/>
                <w:lang w:val="pl-PL"/>
              </w:rPr>
              <w:t>45450000-6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30BC" w:rsidRPr="00976A7E" w:rsidRDefault="006F1ADC" w:rsidP="00DF7AFD">
            <w:pPr>
              <w:spacing w:after="0" w:line="240" w:lineRule="auto"/>
              <w:ind w:left="113"/>
              <w:rPr>
                <w:rFonts w:ascii="Times New Roman" w:hAnsi="Times New Roman" w:cs="Times New Roman"/>
              </w:rPr>
            </w:pPr>
            <w:r w:rsidRPr="006F1ADC">
              <w:rPr>
                <w:rFonts w:ascii="Times New Roman" w:hAnsi="Times New Roman" w:cs="Times New Roman"/>
                <w:lang w:val="pl-PL"/>
              </w:rPr>
              <w:t>Roboty budowlane wykończeniowe p</w:t>
            </w:r>
            <w:r>
              <w:rPr>
                <w:rFonts w:ascii="Times New Roman" w:hAnsi="Times New Roman" w:cs="Times New Roman"/>
                <w:lang w:val="pl-PL"/>
              </w:rPr>
              <w:t>ozostałe</w:t>
            </w:r>
          </w:p>
        </w:tc>
      </w:tr>
      <w:tr w:rsidR="004E2044" w:rsidRPr="00E2524C" w:rsidTr="00DF7AFD">
        <w:trPr>
          <w:trHeight w:val="506"/>
        </w:trPr>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2044" w:rsidRPr="006F1ADC" w:rsidRDefault="004E2044" w:rsidP="00DF7AFD">
            <w:pPr>
              <w:spacing w:after="0" w:line="240" w:lineRule="auto"/>
              <w:ind w:left="113"/>
              <w:rPr>
                <w:rFonts w:ascii="Times New Roman" w:hAnsi="Times New Roman" w:cs="Times New Roman"/>
                <w:lang w:val="pl-PL"/>
              </w:rPr>
            </w:pPr>
            <w:r>
              <w:rPr>
                <w:rFonts w:ascii="Times New Roman" w:hAnsi="Times New Roman" w:cs="Times New Roman"/>
                <w:lang w:val="pl-PL"/>
              </w:rPr>
              <w:t>CPV45236210-5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2044" w:rsidRPr="006F1ADC" w:rsidRDefault="004E2044" w:rsidP="00DF7AFD">
            <w:pPr>
              <w:spacing w:after="0" w:line="240" w:lineRule="auto"/>
              <w:ind w:left="113"/>
              <w:rPr>
                <w:rFonts w:ascii="Times New Roman" w:hAnsi="Times New Roman" w:cs="Times New Roman"/>
                <w:lang w:val="pl-PL"/>
              </w:rPr>
            </w:pPr>
            <w:r>
              <w:rPr>
                <w:rFonts w:ascii="Times New Roman" w:hAnsi="Times New Roman" w:cs="Times New Roman"/>
                <w:lang w:val="pl-PL"/>
              </w:rPr>
              <w:t>Wyrównanie nawierzchni placów zabaw dla dzieci</w:t>
            </w:r>
          </w:p>
        </w:tc>
      </w:tr>
    </w:tbl>
    <w:p w:rsidR="00BB30BC" w:rsidRPr="004E2044" w:rsidRDefault="00BB30BC" w:rsidP="00DF7AFD">
      <w:pPr>
        <w:spacing w:after="0" w:line="240" w:lineRule="auto"/>
        <w:ind w:left="113"/>
        <w:rPr>
          <w:rFonts w:ascii="Times New Roman" w:hAnsi="Times New Roman" w:cs="Times New Roman"/>
          <w:lang w:val="pl-PL"/>
        </w:rPr>
      </w:pPr>
    </w:p>
    <w:p w:rsidR="00BB30BC" w:rsidRPr="00DC43A7" w:rsidRDefault="00591DDA" w:rsidP="00DF7AFD">
      <w:pPr>
        <w:spacing w:after="0" w:line="240" w:lineRule="auto"/>
        <w:ind w:left="113"/>
        <w:rPr>
          <w:rFonts w:ascii="Times New Roman" w:hAnsi="Times New Roman" w:cs="Times New Roman"/>
          <w:lang w:val="pl-PL"/>
        </w:rPr>
      </w:pPr>
      <w:r>
        <w:rPr>
          <w:rFonts w:ascii="Times New Roman" w:hAnsi="Times New Roman" w:cs="Times New Roman"/>
          <w:lang w:val="pl-PL"/>
        </w:rPr>
        <w:t>1.13</w:t>
      </w:r>
      <w:r w:rsidR="00BB30BC" w:rsidRPr="00DC43A7">
        <w:rPr>
          <w:rFonts w:ascii="Times New Roman" w:hAnsi="Times New Roman" w:cs="Times New Roman"/>
          <w:lang w:val="pl-PL"/>
        </w:rPr>
        <w:t xml:space="preserve"> Określenia podstawowe</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Obiekt budowlany – należy przez to rozumieć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-budynek wraz z instalacjami  urządzeniami technicznymi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-budowlę stanowiącą całość techniczno – użytkową wraz z instalacjami urządzeniami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obiekt małej architektury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Roboty budowlane – należy przez to rozumieć budowlę a także roboty polegające na przebudowie, montażu, remoncie lub rozbiórce obiektu budowlanego</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Teren budowy – należy przez to rozumieć przestrzeń, w której są prowadzone roboty budowlane wraz z przestrzenią zajmowaną przez urządzenia zaplecza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Pozwolenia na budowę – należy przez to rozumieć decyzję administracyjną zezwalającą na rozpoczęcie i prowadzenie robót lub wykonywania robót budowlanych innych niż budowa obiektu budowlanego.</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Dokumentacja budowy – należy przez to rozumieć: zgłoszenia,  pozwolenia na budowę wraz z załączonym projektem budowlanym i wykonawczym, dziennik budowy, protokół odbiorów częściowych  końcowych, w miarę potrzeby rysunki i opisy służące realizacji obiekt, operaty geodezyjne i książki obmiarów, obmiarów  przypadku realizacji obiektu metodą montażu – także dziennik montażu</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Właściwy organ – należy przez to rozumieć organ nadzoru architektoniczno – budowlanego lub organ specjalistycznego nadzoru budowlanego, stosownie do ich właściwości określonych w rozdziale 8 ustawy „ PRAWO BUDOWLANE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Dziennik budowy – należy przez to rozumieć dziennik wydany przez właściwy organ zgodnie z obowiązującymi przepisami, stanowiący urzędowy dokument przebiegu robót budowlanych oraz zdarzeń i okoliczności zachodzących w czasie wykonywania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Kierownik budowy – osoba wyznaczona przez Wykonawcę do kierowania robotami i do występowania w jego imieniu w sprawach realizacji kontraktu ponosząca ustawową odpowiedzialność za prowadzoną budowę.</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Rejestr obmiarów – należy przez to rozumieć akceptowaną przez Inspektora Nadzoru książkę z ponumerowanymi stronami, służąca do wpisywania przez Wykonawcę obmiaru dokonanych robót w formie wyliczeń szkiców i ewentualnie dodatkowych załączników. Wpisy w rejestrze obmiarów podlegają potwierdzeniu przez Inspektora Nadzoru Budowlanego</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Materiały – należy przez to rozumieć wszelkie materiały naturalne i wytworzone  jak również tworzywa i wyroby niezbędne do wykonania robót zgodnie z dokumentacją projektową i specyfikacjami technicznymi zaakceptowane przez Inspektora Nadzoru</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Polecenie Inspektora Nadzoru  ( Inżyniera)- należy przez to rozumieć wszelkie polecenia przekazywane Wykonawcy przez Inspektora Nadzoru w formie pisemnej dotyczące sposobu realizacji robót lub innych spraw związanych z prowadzeniem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Przedmiar robót - należy przez to rozumieć zestawienie przewidzianych do wykonania robót według technologicznej kolejności ich wykonania wraz z obliczeniami i podaniem ilości robót w ustalonych jednostkach przedmiarowania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 należy przez to rozumieć osobę fizyczną lub firmę wykonującą roboty budowlane</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STO - należy przez to rozumieć specyfikację techniczną ogólną</w:t>
      </w:r>
    </w:p>
    <w:p w:rsidR="00BB30BC" w:rsidRPr="00976A7E" w:rsidRDefault="00753CA6"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S</w:t>
      </w:r>
      <w:r w:rsidR="00BB30BC" w:rsidRPr="00976A7E">
        <w:rPr>
          <w:rFonts w:ascii="Times New Roman" w:hAnsi="Times New Roman" w:cs="Times New Roman"/>
          <w:lang w:val="pl-PL"/>
        </w:rPr>
        <w:t>ST - należy przez to rozumieć szczegółową specyfikację techniczną wykonania i odbioru robót budowlanych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lastRenderedPageBreak/>
        <w:t>BHP - należy przez to rozumieć zagadnienia bezpieczeństwa i higieny pracy określone w stosownych przepisach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ITB – Instytut Techniki Budowlanej</w:t>
      </w:r>
    </w:p>
    <w:p w:rsidR="00D822B8" w:rsidRDefault="00D822B8" w:rsidP="00DF7AFD">
      <w:pPr>
        <w:spacing w:after="0" w:line="240" w:lineRule="auto"/>
        <w:ind w:left="113"/>
        <w:rPr>
          <w:rFonts w:ascii="Times New Roman" w:hAnsi="Times New Roman" w:cs="Times New Roman"/>
          <w:b/>
          <w:lang w:val="pl-PL"/>
        </w:rPr>
      </w:pP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t>2. Materiały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2.1 Źródła uzyskania materiałów</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Materiały budowlane stosowane w trakcie wykonywania robót   powinny spełniać wymagania jakościowe określone Polskimi Normami, aprobatami technicznymi, o których mowa w Szczegółowyc</w:t>
      </w:r>
      <w:r w:rsidR="002D145F">
        <w:rPr>
          <w:rFonts w:ascii="Times New Roman" w:hAnsi="Times New Roman" w:cs="Times New Roman"/>
          <w:lang w:val="pl-PL"/>
        </w:rPr>
        <w:t xml:space="preserve">h Specyfikacjach Technicznych </w:t>
      </w:r>
      <w:r w:rsidRPr="00976A7E">
        <w:rPr>
          <w:rFonts w:ascii="Times New Roman" w:hAnsi="Times New Roman" w:cs="Times New Roman"/>
          <w:lang w:val="pl-PL"/>
        </w:rPr>
        <w:t>( ST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2.2. Materiały nie odpowiadające wymaganiom jakościowym</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Materiały nie odpowiadające wymaganiom jakościowym zostaną przez wykonawcę wywiezione z terenu placu. Każdy rodzaj robót, w którym znajdują się niezbadane i niezaakceptowane materiały, Wykonawca wykonuje na własne ryzyko, licząc się z ich nie przyjęciem i niezapłaceniem.</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2.3. Przechowywanie i składowanie materiałów</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zapewni, aby tymczasowo składowane materiały, do czasu gdy będą one potrzebne do robót, były zabezpieczone przed zanieczyszczeniem, zachowały swoją jakość i właściwości do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Miejsca czasowego składowania materiałów w obrębie terenu placu w miejscach uzgodnionych z wyznaczona osobą.</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t>3.SPRZĘT.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lub projekcie organizacji robót, zaakceptowanym przez Inżyniera; w przypadku braku ustaleń w takich dokumentach sprzęt powinien być uzgodniony i zaakceptowany przez Inżyniera.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Liczba i wydajność sprzętu będzie gwarantować przeprowadzenie robót zgodnie z zasadami określonymi w Dokumentacji Projektowej, ST i wskazaniach Inżyniera w terminie przewidzianym umową.</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Sprzęt będący własnością Wykonawcy lub wynajęty do wykonania robót ma być utrzymywany w dobrym stanie i gotowości do pracy. Będzie on zgodny z normami ochrony środowiska i przepisami dotyczącymi jego użytkowania.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dostarczy Inżynierowi kopie dokumentów potwierdzających dopuszczenie sprzętu do użytkowania tam, gdzie jest to wymagane przepisami. Wykonawca powiadomi Inżyniera o swoim zamiarze wyboru i uzyska jego akceptację przed użyciem sprzętu. Wybrany sprzęt, po akceptacji Inżyniera, nie może być później zmieniany bez jego zgody.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Jakikolwiek sprzęt, maszyny, urządzenia i narzędzia nie gwarantujące zachowania warunków umowy, zostaną przez Inżyniera zdyskwalifikowane i nie dopuszczone do robót.</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t>4.TRANSPORT.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jest zobowiązany do stosowania jedynie takich środków transportu, które nie wpłyną niekorzystnie na jakość wykonywanych robót i właściwości przewożonych materiałów.</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będzie usuwać na bieżąco, na własny koszt wszelkie zanieczyszczenia spowodowane jego pojazdami na drogach publicznych oraz dojazdach do terenu budowy. Wykonawca zapewni wykonanie i utrzymanie wszelkich, niezbędnych dróg technologicznych i dojazdowych na terenie budowy, w czasie prowadzenia robót.</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t>5.WYKONANIE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Wykonawca jest odpowiedzialny za prowadzenie robót zgodnie z umową oraz za jakość zastosowanych materiałów i wykonywanych robót,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Decyzje Inżyniera dotyczące akceptacji lub odrzucenia materiałów i elementów robót będą oparte na wymaganiach sformułowanych w dokumentach umowy, Dokumentacji Projektowej i w ST,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Polecenia Inżyniera będą wykonywane nie później niż w czasie przez niego wyznaczonym, po ich otrzymaniu przez Wykonawcę, pod groźbą zatrzymania robót. Skutki finansowe z tego tytułu ponosi Wykonawca.</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t>6.KONTROLA JAKOŚCI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Celem kontroli jakości robót będzie takie sterowanie ich przygotowaniem i wykonaniem, aby osiągnąć założoną jakość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lastRenderedPageBreak/>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Przed zatwierdzeniem systemu kontroli Inżynier może zażądać od Wykonawcy przeprowadzenia badań w celu zademonstrowania, że poziom ich wykonywania jest zadawalający.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będzie przeprowadzać pomiary i badania materiałów oraz robót z częstotliwością zapewniającą stwierdzenie, że roboty wykonano zgodnie z wymaganiami zawartymi w Projekcie i ST.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Minimalne wymagania, co do zakresu badań i ich częstotliwość są określone w ST, normach i wytycznych. W przypadku, gdy nie zostały one tam określone, Inżynier ustali, jaki zakres kontroli jest konieczny, aby zapewnić wykonanie robót zgodnie z umową.</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dostarczy Inżynierowi świadectwa, że wszystkie stosowane urządzenia i sprzęt badawczy posiadają ważną legalizację, zostały prawidłowo wykalibrowane i odpowiadają wymaganiom norm określających procedury badań.</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Wszystkie koszty związane z organizowaniem i prowadzeniem badań materiałów ponosi Wykonawca.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Pobieranie próbek</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Próbki będą pobierane losowo. Zaleca się stosowanie statystycznych metod pobierania próbek, opartych na zasadzie, że wszystkie jednostkowe elementy produkcji mogą być z jednakowym prawdopodobieństwem wytypowane do badań.</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Inżynier będzie miał zapewnioną możliwość udziału w pobieraniu próbek.</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Pojemniki do pobierania próbek będą dostarczone przez Wykonawcę i zatwierdzone przez Inżyniera. Próbki dostarczone przez Wykonawcę do badań wykonywanych przez Inżyniera będą odpowiednio opisane i oznakowane, w sposób zaakceptowany przez Inżyniera.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Badania i pomiary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Wszystkie badania i pomiary będą przeprowadzone zgodnie z wymaganiami norm. W przypadku, gdy normy nie obejmują jakiegokolwiek badania wymaganego w ST, stosować można wytyczne krajowe albo inne procedury, zaakceptowane przez Inżyniera.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Przed przystąpieniem do pomiarów, Wykonawca powiadomi Inżyniera o rodzaju, miejscu i terminie pomiaru lub badania. Po wykonaniu pomiaru, Wykonawca przedstawi na piśmie ich wyniki do akceptacji Inżyniera.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Certyfikaty i deklaracje</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Inżynier może dopuścić do użycia tylko te materiały, które posiadają:</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certyfikat na znak bezpieczeństwa wykazujący, że zapewniono zgodność z kryteriami technicznymi określonymi na postawie Polskich Norm, aprobat technicznych oraz właściwych przepisów i dokumentów technicznych,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deklarację zgodności lub certyfikat zgodności z:</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Polską Normą lub  aprobatą techniczną w przypadku wyrobów, dla których nie ustanowiono Polskiej Normy, jeżeli nie są objęte certyfikacją określoną w pkt. 1 i które spełniają wymogi ST.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 przypadku materiałów, dla których ww. dokumenty są wymagane przez ST, każda partia dostarczona do robót będzie posiadać te dokumenty określające w sposób jednoznaczny jej cechy.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Produkty przemysłowe muszą posiadać ww. dokumenty wydane przez producenta, poparte w razie potrzeby wynikami wykonanymi przez niego badań. Kopie wyników tych badań będą dostarczone przez Wykonawcę Inżynierowi.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Jakiekolwiek materiały, które nie spełniają tych wymagań będą odrzucone.</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Dokumenty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Podstawowymi dokumentami na budowie są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-kontrakt na realizacje prac</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-dziennik 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-projekt techniczny remontu z elementami przebudowy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-specyfikacje techniczne wykonania i odbioru prac</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Dokumenty budowy będą przechowywane na Terenie Budowy w miejscu odpowiednio zabezpieczonym.</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Zaginięcie któregokolwiek z dokumentów budowy spowoduje jego natychmiastowe odtworzenie w formie przewidzianej prawem.</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Wszelkie dokumenty budowy będą zawsze dostępne dla Inżyniera i przedstawione do wglądu na życzenie Zamawiającego.</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lastRenderedPageBreak/>
        <w:t>7.Wymagania dotyczące przedmiaru i obmiaru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7.1Ogólne zasady Obmiaru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Obmiar Robót będzie określał faktyczny zakres wykonanych robót zgodnie z  Specyfikacjami Technicznymi w jednostkach określonych   w wycenionym Przedmiarze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Obmiar Robót dokonywany będzie zgodnie z warunkami Umowy.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Jakikolwiek błąd lub przeoczenie w ilościach podanych w Przedmiarze Robót lub Specyfikacjach technicznych nie zwalnia Wykonawcy   z obowiązku ukończenia wszystkich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Zasady określania ilości robót i materiałów.</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Długości i odległości między określonymi punktami skrajnymi będą obmierzane poziomo wzdłuż linii osiowej, szerokości – po prostej prostopadłej do osi.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7.2 Zasady określania ilości robót podane w odpowiednich specyfikacjach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technicznych i KNR – ach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7.3. Jednostki obmiaru powinny być zgodne z jednostkami określonymi w kosztorysie</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7.4 Urządzenia i sprzęt pomiarowy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Wszystkie urządzenia i sprzęt pomiarowy, stosowany w czasie robót będą zaakceptowane przez Inwestora.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t>8. ODBIÓR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Rodzaje odbiorów.</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8.1.1.W zależności od ustaleń w odpowiednich Specyfikacjach technicznych, Roboty podlegają następującym etapom odbioru, dokonywanym przez Inwestora przy udziale Wykonawcy: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-Odbiór  robót zanikających lub ulegających zakryciu</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-Odbiór  końcowy (ostateczne zatwierdzenie robót – wystawienie Gwarancji na wykonane roboty)</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 odbiór ostateczny przed upływem terminu gwarancji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Odbiór Robót zanikających i ulegających zakryciu - dokonywany będzie zgodnie z Warunkami umowy. Żadna część robót nie powinna być zakryta lub uczyniona niedostępną przed odbiorem.</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Odbiory robót przeprowadza i roboty odbiera Inspektor nadzoru.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Zasady odbioru ostatecznego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Odbiór końcowy polega na finalnej ocenie rzeczywistego wykonania robót w odniesieniu do zakresu ( ilości ) i  ich jakości.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Całkowite zakończenie robót oraz gotowość do odbioru końcowego będzie stwierdzona na piśmie powiadamiającym Inwestora o zakończeniu prac przez Wykonawcę.</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Odbiór końcowy robót nastąpi w terminie ustalonym w dokumentach umowy, licząc od dnia  zakończenia prac i po  przyjęciu dokumentów odbiorowych.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Odbioru końcowego robót dokona komisja wyznaczona przez Zamawiającego w obecności Wykonawcy. Komisja odbierająca roboty dokona ich oceny jakościowej na podstawie przedłożonych dokumentów, ocenie wizualnej oraz zgodności prac z  Kosztorysem i Specyfikacjami technicznymi.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Dokumenty do odbioru ostatecznego ( końcowego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Podstawowym dokumentem jest protokół odbioru ostatecznego robót, sporządzony wg wzoru ustalonego przez Zamawiającego.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Do odbioru końcowego Wykonawca jest zobowiązany przygotować następujące dokumenty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-protokoły robót zanikających i ulegających zakryciu,</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-protokoły odbiorów częściowych i końcowych,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-wyniki badań i sprawdzeń, protokoły odbioru,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-oświadczenie kierownika budowy  potwierdzone przez właścicieli terenu o doprowadzeniu  do należytego porządku terenu budowy, a także w razie korzystania z ulicy ,sąsiedniej nieruchomości budynku lub lokalu.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-aprobaty techniczne, (deklaracje zgodności), atesty  oraz certyfikaty na znak bezpieczeństwa B      zastosowanych materiałów i urządzeń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 przypadku, gdy według  komisji, roboty pod względem przygotowania dokumentacyjnego nie będą gotowe do odbioru końcowego, komisja w porozumieniu z Wykonawcą wyznaczy ponowny termin odbioru końcowego robót.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Wszystkie zarządzone przez komisję roboty poprawkowe lub uzupełniające będą zestawione wg wzoru ustalonego przez Zamawiającego.</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Termin wykonania robót poprawkowych i robót uzupełniających wyznaczy komisja i stwierdzi ich wykonanie.</w:t>
      </w:r>
    </w:p>
    <w:p w:rsidR="00976A7E" w:rsidRPr="006B0AE4"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Przed upływem terminu gwarancji Zamawiający przeprowadzi odbiór ostateczny</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lastRenderedPageBreak/>
        <w:t>9.ZASADY PŁATNOŚCI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Za wykonanie robót wykonawca otrzyma wynagrodzenie określone w umowie zawartej na okoliczność realizacji robót. Wartość  wynagrodzenia ustalono w kosztorysie, stanowiącym załącznik do oferty  przetargowej. Przyjęto wynagrodzenie kosztorysowe. Cena kosztorysowa  uwzględnia wszystkie czynności, wymagania i badania składające się na jej wykonanie, określone dla tej roboty w SST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Wynagrodzenie kosztorysowe obejmuje: robociznę bezpośrednią z narzutami, wartość zużytych materiałów wraz z kosztami ich zakupu, magazynowania, ewentualnych ubytków i transportu na teren budowy, wartość pracy sprzętu wraz z narzutami, koszty pośrednie, w skład których wchodzą: płace kierownictwa budowy, pracowników, koszty urządzenia, eksploatacji i likwidacji Placu Budowy i zaplecza (w tym doprowadzenie energii i wody, itp.), koszty tymczasowego oznakowania robót, wydatki na BHP, usługi obce na rzecz budowy, koszty ogólne Wykonawcy, itp. zysk kalkulacyjny, zawierający też ewentualne ryzyko Wykonawcy z tytułu kontraktu w całym okresie jego realizacji, łącznie z okresem gwarancyjnym, podatki obliczone zgodnie z obowiązującymi przepisami ale z wyłączeniem podatku VAT</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Należność za roboty będzie rozliczana: jednorazowo fakturą końcową po spisaniu protokołu odbioru końcowego.</w:t>
      </w:r>
    </w:p>
    <w:p w:rsidR="00BB30BC" w:rsidRPr="00976A7E" w:rsidRDefault="00BB30BC" w:rsidP="00DF7AFD">
      <w:pPr>
        <w:spacing w:after="0" w:line="240" w:lineRule="auto"/>
        <w:ind w:left="113"/>
        <w:rPr>
          <w:rFonts w:ascii="Times New Roman" w:hAnsi="Times New Roman" w:cs="Times New Roman"/>
          <w:b/>
          <w:lang w:val="pl-PL"/>
        </w:rPr>
      </w:pPr>
      <w:r w:rsidRPr="00976A7E">
        <w:rPr>
          <w:rFonts w:ascii="Times New Roman" w:hAnsi="Times New Roman" w:cs="Times New Roman"/>
          <w:b/>
          <w:lang w:val="pl-PL"/>
        </w:rPr>
        <w:t>10.Dokumenty odniesienia.</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Roboty będą wykonywane w sposób bezpieczny, w zgodzie z Polskimi Normami (PN)   i przepisami obowiązującymi w Polsce, w tym Ustawą Prawo Budowlane oraz Warunkami Technicznymi Wykonania i Odbioru.</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Specyfikacje Techniczne w różnych miejscach powołują się na Normy, przepisy branżowe, instrukcje. Należy je traktować jako integralną część i należy je czytać łącznie z Rysunkami i Specyfikacjami, jak gdyby tam one występowały. Uważa się, że Wykonawca jest w pełni zaznajomiony z ich zawartością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i wymaganiami. Zastosowanie będą miały ostatnie wydania Polskich Norm (datowane nie później niż 30 dni przed datą składania ofert) o ile nie postanowiono inaczej.</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Gdziekolwiek występują odwołania do Polskich Norm, dopuszczalne jest stosowanie odpowiednich norm Unii Europejskiej w zakresie przyjętym przez polskie prawodawstwo.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Podstawowe akty prawne,  które wykorzystano przy opracowaniu specyfikacji technicznych:</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1. Ustawa z dnia 7 lipca 1994 r. – Prawo budowlane ( Tekst jednolity: Dz. U. Nr 207, poz. 2016  z 2003 r. późniejszymi zmianami)</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2.  Rozporządzenie Ministra Infrastruktury z dnia 12 kwietnia 2002 r. w sprawie warunków technicznych, jakim powinny odpowiadać budynki i ich usytuowanie ( Dz. U. z 2002 r. Nr.75 poz. 690 ze zmianami )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3. Rozporządzenie Ministra Infrastruktury z dnia 26 czerwca 2002 r. w sprawie dziennika budowy, montażu i rozbiórki, tablicy informacyjnej oraz ogłoszenia zawierającego dane dotyczące bezpieczeństwa pracy i ochrony zdrowia ( Dz. U. Nr.108, poz. 953 z 2002 r.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4. Ustawa z dnia 16 kwietnia 2004 r. o wyrobach budowlanych ( Dz. U. Nr 92, poz. 881 )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5. Rozporządzenie Ministra Infrastruktury z dnia 11 sierpnia 2004 r. w sprawie systemów oceny zgodności, wymagań, jakie powinny spełniać notyfikowane jednostki uczestniczące w ocenie zgodności, oraz sposobu oznaczania wyrobów budowlanych oznakowaniem CE ( Dz. U. Nr 195, poz. 2011 )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6. Rozporządzenie Ministra Infrastruktury z dnia 8 listopada 2004 r. w sprawie aprobat technicznych oraz jednostek organizacyjnych u</w:t>
      </w:r>
      <w:r w:rsidR="00CD2850" w:rsidRPr="00976A7E">
        <w:rPr>
          <w:rFonts w:ascii="Times New Roman" w:hAnsi="Times New Roman" w:cs="Times New Roman"/>
          <w:lang w:val="pl-PL"/>
        </w:rPr>
        <w:t>poważnionych do ich wydawania (Dz. U. z 2004 r. Nr 249,</w:t>
      </w:r>
      <w:r w:rsidRPr="00976A7E">
        <w:rPr>
          <w:rFonts w:ascii="Times New Roman" w:hAnsi="Times New Roman" w:cs="Times New Roman"/>
          <w:lang w:val="pl-PL"/>
        </w:rPr>
        <w:t>poz. 2497 )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7. Rozporządzenie Ministra Spraw Wewnętrznych i Administracji z dnia 11 sierpnia 2004 r. w sprawie sposobów deklarowania zgodności wyrobów budowlanych oraz sposobu znakowania ich znakiem budowlanym ( Dz. U. z 2004 r. Nr 198, poz. 2041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8. Rozporządzenie Ministra Infrastruktury z dnia 6 lutego 2003 r. w sprawie bezpieczeństwa i higieny pracy podczas wykonywania robót budowlanych ( Dz. U. Nr 47, poz. 401 )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 9. Rozporządzenie Ministra Pracy i Polityki Społecznej z dnia 29 września 1997 r. w sprawie ogólnych przepisów bezpieczeństwa i higieny pracy ( Tekst jednolity: Dz. U. z 2003 r. Nr 169 poz. 1650 )</w:t>
      </w:r>
    </w:p>
    <w:p w:rsidR="00BB30BC" w:rsidRPr="00976A7E" w:rsidRDefault="00BB30BC"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xml:space="preserve">10. Rozporządzenie Ministra Infrastruktury z dnia 2 września 2004 r. w sprawie szczegółowego zakresu i formy dokumentacji projektowej, specyfikacji technicznych, wykonania i odbioru robót budowlanych oraz programu funkcjonalno-użytkowego ( Dz. U. Nr  202 poz. 2072 )  </w:t>
      </w:r>
    </w:p>
    <w:p w:rsidR="00FC3FD0" w:rsidRPr="00976A7E" w:rsidRDefault="00FC3FD0" w:rsidP="00DF7AFD">
      <w:pPr>
        <w:pStyle w:val="Tekstpodstawowy"/>
        <w:spacing w:after="0" w:line="240" w:lineRule="auto"/>
        <w:ind w:left="113"/>
        <w:rPr>
          <w:rFonts w:ascii="Times New Roman" w:hAnsi="Times New Roman" w:cs="Times New Roman"/>
          <w:b/>
          <w:lang w:val="pl-PL"/>
        </w:rPr>
      </w:pPr>
    </w:p>
    <w:p w:rsidR="00FC3FD0" w:rsidRPr="00976A7E" w:rsidRDefault="00FC3FD0" w:rsidP="00DF7AFD">
      <w:pPr>
        <w:pStyle w:val="Tekstpodstawowy"/>
        <w:spacing w:after="0" w:line="240" w:lineRule="auto"/>
        <w:ind w:left="113"/>
        <w:rPr>
          <w:rFonts w:ascii="Times New Roman" w:hAnsi="Times New Roman" w:cs="Times New Roman"/>
          <w:b/>
          <w:lang w:val="pl-PL"/>
        </w:rPr>
      </w:pPr>
    </w:p>
    <w:p w:rsidR="00F0784F" w:rsidRPr="00976A7E" w:rsidRDefault="00F0784F" w:rsidP="00DF7AFD">
      <w:pPr>
        <w:pStyle w:val="Tekstpodstawowy"/>
        <w:spacing w:after="0" w:line="240" w:lineRule="auto"/>
        <w:ind w:left="113"/>
        <w:rPr>
          <w:rFonts w:ascii="Times New Roman" w:hAnsi="Times New Roman" w:cs="Times New Roman"/>
          <w:b/>
          <w:lang w:val="pl-PL"/>
        </w:rPr>
      </w:pPr>
    </w:p>
    <w:p w:rsidR="00F0784F" w:rsidRPr="00976A7E" w:rsidRDefault="00F0784F" w:rsidP="00DF7AFD">
      <w:pPr>
        <w:pStyle w:val="Tekstpodstawowy"/>
        <w:spacing w:after="0" w:line="240" w:lineRule="auto"/>
        <w:ind w:left="113"/>
        <w:rPr>
          <w:rFonts w:ascii="Times New Roman" w:hAnsi="Times New Roman" w:cs="Times New Roman"/>
          <w:b/>
          <w:lang w:val="pl-PL"/>
        </w:rPr>
      </w:pPr>
    </w:p>
    <w:p w:rsidR="00F0784F" w:rsidRPr="00976A7E" w:rsidRDefault="00F0784F" w:rsidP="00DF7AFD">
      <w:pPr>
        <w:pStyle w:val="Tekstpodstawowy"/>
        <w:spacing w:after="0" w:line="240" w:lineRule="auto"/>
        <w:ind w:left="113"/>
        <w:rPr>
          <w:rFonts w:ascii="Times New Roman" w:hAnsi="Times New Roman" w:cs="Times New Roman"/>
          <w:b/>
          <w:lang w:val="pl-PL"/>
        </w:rPr>
      </w:pPr>
    </w:p>
    <w:p w:rsidR="00F0784F" w:rsidRPr="00976A7E" w:rsidRDefault="00F0784F" w:rsidP="00DF7AFD">
      <w:pPr>
        <w:pStyle w:val="Tekstpodstawowy"/>
        <w:spacing w:after="0" w:line="240" w:lineRule="auto"/>
        <w:ind w:left="113"/>
        <w:rPr>
          <w:rFonts w:ascii="Times New Roman" w:hAnsi="Times New Roman" w:cs="Times New Roman"/>
          <w:b/>
          <w:lang w:val="pl-PL"/>
        </w:rPr>
      </w:pPr>
    </w:p>
    <w:p w:rsidR="00F0784F" w:rsidRDefault="00F0784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Pr="00976A7E" w:rsidRDefault="002D145F" w:rsidP="00DF7AFD">
      <w:pPr>
        <w:pStyle w:val="Tekstpodstawowy"/>
        <w:spacing w:after="0" w:line="240" w:lineRule="auto"/>
        <w:ind w:left="113"/>
        <w:rPr>
          <w:rFonts w:ascii="Times New Roman" w:hAnsi="Times New Roman" w:cs="Times New Roman"/>
          <w:b/>
          <w:lang w:val="pl-PL"/>
        </w:rPr>
      </w:pPr>
    </w:p>
    <w:p w:rsidR="00F0784F" w:rsidRPr="00976A7E" w:rsidRDefault="00F0784F" w:rsidP="00DF7AFD">
      <w:pPr>
        <w:pStyle w:val="Tekstpodstawowy"/>
        <w:spacing w:after="0" w:line="240" w:lineRule="auto"/>
        <w:ind w:left="113"/>
        <w:rPr>
          <w:rFonts w:ascii="Times New Roman" w:hAnsi="Times New Roman" w:cs="Times New Roman"/>
          <w:b/>
          <w:lang w:val="pl-PL"/>
        </w:rPr>
      </w:pPr>
    </w:p>
    <w:p w:rsidR="00F0784F" w:rsidRPr="00976A7E" w:rsidRDefault="00F0784F" w:rsidP="00DF7AFD">
      <w:pPr>
        <w:pStyle w:val="Tekstpodstawowy3"/>
        <w:jc w:val="center"/>
        <w:rPr>
          <w:sz w:val="22"/>
          <w:szCs w:val="22"/>
          <w:lang w:val="pl-PL"/>
        </w:rPr>
      </w:pPr>
      <w:r w:rsidRPr="00976A7E">
        <w:rPr>
          <w:sz w:val="22"/>
          <w:szCs w:val="22"/>
          <w:lang w:val="pl-PL"/>
        </w:rPr>
        <w:t>SZCZEGÓŁOWE SPECYFIKACJE TECHNICZNE</w:t>
      </w:r>
    </w:p>
    <w:p w:rsidR="00F0784F" w:rsidRPr="00976A7E" w:rsidRDefault="00F0784F" w:rsidP="00DF7AFD">
      <w:pPr>
        <w:pStyle w:val="Tekstpodstawowy3"/>
        <w:jc w:val="center"/>
        <w:rPr>
          <w:sz w:val="22"/>
          <w:szCs w:val="22"/>
          <w:lang w:val="pl-PL"/>
        </w:rPr>
      </w:pPr>
      <w:r w:rsidRPr="00976A7E">
        <w:rPr>
          <w:sz w:val="22"/>
          <w:szCs w:val="22"/>
          <w:lang w:val="pl-PL"/>
        </w:rPr>
        <w:t>DLA ROBÓT BUDOWLANYCH</w:t>
      </w:r>
    </w:p>
    <w:p w:rsidR="00F0784F" w:rsidRPr="00976A7E" w:rsidRDefault="00F0784F" w:rsidP="00DF7AFD">
      <w:pPr>
        <w:spacing w:line="256" w:lineRule="exact"/>
        <w:rPr>
          <w:lang w:val="pl-PL"/>
        </w:rPr>
      </w:pPr>
    </w:p>
    <w:p w:rsidR="00F0784F" w:rsidRPr="00976A7E" w:rsidRDefault="00E2524C" w:rsidP="00DF7AFD">
      <w:pPr>
        <w:autoSpaceDE w:val="0"/>
        <w:autoSpaceDN w:val="0"/>
        <w:adjustRightInd w:val="0"/>
        <w:ind w:right="1365"/>
        <w:jc w:val="both"/>
        <w:rPr>
          <w:b/>
          <w:lang w:val="pl-PL"/>
        </w:rPr>
      </w:pPr>
      <w:r>
        <w:rPr>
          <w:b/>
          <w:lang w:val="pl-PL"/>
        </w:rPr>
        <w:t xml:space="preserve">SST1.  </w:t>
      </w:r>
      <w:r w:rsidR="00F0784F" w:rsidRPr="00976A7E">
        <w:rPr>
          <w:b/>
          <w:lang w:val="pl-PL"/>
        </w:rPr>
        <w:t xml:space="preserve">ROBOTY ROZBIÓRKOWE </w:t>
      </w:r>
    </w:p>
    <w:p w:rsidR="00F0784F" w:rsidRPr="00976A7E" w:rsidRDefault="00E2524C" w:rsidP="00DF7AFD">
      <w:pPr>
        <w:autoSpaceDE w:val="0"/>
        <w:autoSpaceDN w:val="0"/>
        <w:adjustRightInd w:val="0"/>
        <w:ind w:right="1365"/>
        <w:jc w:val="both"/>
        <w:rPr>
          <w:b/>
          <w:lang w:val="pl-PL"/>
        </w:rPr>
      </w:pPr>
      <w:r>
        <w:rPr>
          <w:b/>
          <w:lang w:val="pl-PL"/>
        </w:rPr>
        <w:t xml:space="preserve">SST2.  </w:t>
      </w:r>
      <w:r w:rsidR="00F0784F" w:rsidRPr="00976A7E">
        <w:rPr>
          <w:b/>
          <w:lang w:val="pl-PL"/>
        </w:rPr>
        <w:t>ROBOTY ZIEMNE</w:t>
      </w:r>
    </w:p>
    <w:p w:rsidR="00F0784F" w:rsidRPr="00976A7E" w:rsidRDefault="00E2524C" w:rsidP="00DF7AFD">
      <w:pPr>
        <w:autoSpaceDE w:val="0"/>
        <w:autoSpaceDN w:val="0"/>
        <w:adjustRightInd w:val="0"/>
        <w:ind w:right="1365"/>
        <w:jc w:val="both"/>
        <w:rPr>
          <w:b/>
          <w:lang w:val="pl-PL"/>
        </w:rPr>
      </w:pPr>
      <w:r>
        <w:rPr>
          <w:b/>
          <w:lang w:val="pl-PL"/>
        </w:rPr>
        <w:t xml:space="preserve">SST3. </w:t>
      </w:r>
      <w:r w:rsidR="00F0784F" w:rsidRPr="00976A7E">
        <w:rPr>
          <w:b/>
          <w:lang w:val="pl-PL"/>
        </w:rPr>
        <w:t xml:space="preserve"> ROBOTY MUROWE</w:t>
      </w:r>
    </w:p>
    <w:p w:rsidR="00F0784F" w:rsidRPr="00976A7E" w:rsidRDefault="00290429" w:rsidP="00DF7AFD">
      <w:pPr>
        <w:autoSpaceDE w:val="0"/>
        <w:autoSpaceDN w:val="0"/>
        <w:adjustRightInd w:val="0"/>
        <w:ind w:right="1365"/>
        <w:jc w:val="both"/>
        <w:rPr>
          <w:b/>
          <w:lang w:val="pl-PL"/>
        </w:rPr>
      </w:pPr>
      <w:r>
        <w:rPr>
          <w:b/>
          <w:lang w:val="pl-PL"/>
        </w:rPr>
        <w:t>SST 4</w:t>
      </w:r>
      <w:r w:rsidR="00976A7E" w:rsidRPr="00976A7E">
        <w:rPr>
          <w:b/>
          <w:lang w:val="pl-PL"/>
        </w:rPr>
        <w:t xml:space="preserve">  TYNKI CEMENTOWO -WAPIENNE</w:t>
      </w:r>
    </w:p>
    <w:p w:rsidR="00F0784F" w:rsidRPr="00976A7E" w:rsidRDefault="00976A7E" w:rsidP="00DF7AFD">
      <w:pPr>
        <w:autoSpaceDE w:val="0"/>
        <w:autoSpaceDN w:val="0"/>
        <w:adjustRightInd w:val="0"/>
        <w:ind w:right="1365"/>
        <w:jc w:val="both"/>
        <w:rPr>
          <w:b/>
          <w:lang w:val="pl-PL"/>
        </w:rPr>
      </w:pPr>
      <w:r w:rsidRPr="00976A7E">
        <w:rPr>
          <w:b/>
          <w:lang w:val="pl-PL"/>
        </w:rPr>
        <w:t>SST</w:t>
      </w:r>
      <w:r w:rsidR="00290429">
        <w:rPr>
          <w:b/>
          <w:lang w:val="pl-PL"/>
        </w:rPr>
        <w:t xml:space="preserve"> 5</w:t>
      </w:r>
      <w:r w:rsidRPr="00976A7E">
        <w:rPr>
          <w:b/>
          <w:lang w:val="pl-PL"/>
        </w:rPr>
        <w:t xml:space="preserve">.  </w:t>
      </w:r>
      <w:r w:rsidR="00F0784F" w:rsidRPr="00976A7E">
        <w:rPr>
          <w:b/>
          <w:lang w:val="pl-PL"/>
        </w:rPr>
        <w:t xml:space="preserve">STOLARKA    </w:t>
      </w:r>
    </w:p>
    <w:p w:rsidR="00F0784F" w:rsidRPr="00976A7E" w:rsidRDefault="00290429" w:rsidP="00DF7AFD">
      <w:pPr>
        <w:autoSpaceDE w:val="0"/>
        <w:autoSpaceDN w:val="0"/>
        <w:adjustRightInd w:val="0"/>
        <w:ind w:right="1365"/>
        <w:jc w:val="both"/>
        <w:rPr>
          <w:b/>
          <w:lang w:val="pl-PL"/>
        </w:rPr>
      </w:pPr>
      <w:r>
        <w:rPr>
          <w:b/>
          <w:lang w:val="pl-PL"/>
        </w:rPr>
        <w:t>SST 6</w:t>
      </w:r>
      <w:r w:rsidR="00976A7E" w:rsidRPr="00976A7E">
        <w:rPr>
          <w:b/>
          <w:lang w:val="pl-PL"/>
        </w:rPr>
        <w:t xml:space="preserve">.  ROBOTY MALARSKIE </w:t>
      </w:r>
    </w:p>
    <w:p w:rsidR="00976A7E" w:rsidRPr="00976A7E" w:rsidRDefault="00290429" w:rsidP="00DF7AFD">
      <w:pPr>
        <w:autoSpaceDE w:val="0"/>
        <w:autoSpaceDN w:val="0"/>
        <w:adjustRightInd w:val="0"/>
        <w:ind w:right="1365"/>
        <w:jc w:val="both"/>
        <w:rPr>
          <w:b/>
          <w:lang w:val="pl-PL"/>
        </w:rPr>
      </w:pPr>
      <w:r>
        <w:rPr>
          <w:b/>
          <w:lang w:val="pl-PL"/>
        </w:rPr>
        <w:t>SST 7</w:t>
      </w:r>
      <w:r w:rsidR="00E2524C">
        <w:rPr>
          <w:b/>
          <w:lang w:val="pl-PL"/>
        </w:rPr>
        <w:t xml:space="preserve">.  </w:t>
      </w:r>
      <w:r w:rsidR="00976A7E" w:rsidRPr="00976A7E">
        <w:rPr>
          <w:b/>
          <w:lang w:val="pl-PL"/>
        </w:rPr>
        <w:t>OKŁADZINY ŚCIAN</w:t>
      </w:r>
    </w:p>
    <w:p w:rsidR="00F0784F" w:rsidRDefault="00F0784F" w:rsidP="00DF7AFD">
      <w:pPr>
        <w:autoSpaceDE w:val="0"/>
        <w:autoSpaceDN w:val="0"/>
        <w:adjustRightInd w:val="0"/>
        <w:ind w:right="1365"/>
        <w:jc w:val="both"/>
        <w:rPr>
          <w:b/>
          <w:lang w:val="pl-PL"/>
        </w:rPr>
      </w:pPr>
      <w:r w:rsidRPr="00976A7E">
        <w:rPr>
          <w:b/>
          <w:lang w:val="pl-PL"/>
        </w:rPr>
        <w:t>SST</w:t>
      </w:r>
      <w:r w:rsidR="00976A7E" w:rsidRPr="00976A7E">
        <w:rPr>
          <w:b/>
          <w:lang w:val="pl-PL"/>
        </w:rPr>
        <w:t xml:space="preserve"> </w:t>
      </w:r>
      <w:r w:rsidR="00290429">
        <w:rPr>
          <w:b/>
          <w:lang w:val="pl-PL"/>
        </w:rPr>
        <w:t>8</w:t>
      </w:r>
      <w:r w:rsidRPr="00976A7E">
        <w:rPr>
          <w:b/>
          <w:lang w:val="pl-PL"/>
        </w:rPr>
        <w:t>.</w:t>
      </w:r>
      <w:r w:rsidR="00E2524C">
        <w:rPr>
          <w:b/>
          <w:lang w:val="pl-PL"/>
        </w:rPr>
        <w:t xml:space="preserve"> </w:t>
      </w:r>
      <w:r w:rsidRPr="00976A7E">
        <w:rPr>
          <w:b/>
          <w:lang w:val="pl-PL"/>
        </w:rPr>
        <w:t xml:space="preserve"> </w:t>
      </w:r>
      <w:r w:rsidR="00976A7E" w:rsidRPr="00976A7E">
        <w:rPr>
          <w:b/>
          <w:lang w:val="pl-PL"/>
        </w:rPr>
        <w:t>POSADZKI</w:t>
      </w:r>
    </w:p>
    <w:p w:rsidR="004F1A07" w:rsidRDefault="00E2524C" w:rsidP="00DF7AFD">
      <w:pPr>
        <w:autoSpaceDE w:val="0"/>
        <w:autoSpaceDN w:val="0"/>
        <w:adjustRightInd w:val="0"/>
        <w:ind w:right="1365"/>
        <w:jc w:val="both"/>
        <w:rPr>
          <w:b/>
          <w:lang w:val="pl-PL"/>
        </w:rPr>
      </w:pPr>
      <w:r>
        <w:rPr>
          <w:b/>
          <w:lang w:val="pl-PL"/>
        </w:rPr>
        <w:t xml:space="preserve">SST 9. </w:t>
      </w:r>
      <w:r w:rsidR="004F1A07">
        <w:rPr>
          <w:b/>
          <w:lang w:val="pl-PL"/>
        </w:rPr>
        <w:t xml:space="preserve"> PLAC ZABAW</w:t>
      </w:r>
    </w:p>
    <w:p w:rsidR="004F1A07" w:rsidRDefault="004F1A07" w:rsidP="00DF7AFD">
      <w:pPr>
        <w:autoSpaceDE w:val="0"/>
        <w:autoSpaceDN w:val="0"/>
        <w:adjustRightInd w:val="0"/>
        <w:ind w:right="1365"/>
        <w:jc w:val="both"/>
        <w:rPr>
          <w:b/>
          <w:lang w:val="pl-PL"/>
        </w:rPr>
      </w:pPr>
      <w:r>
        <w:rPr>
          <w:b/>
          <w:lang w:val="pl-PL"/>
        </w:rPr>
        <w:t>SST 10.</w:t>
      </w:r>
      <w:r w:rsidR="00E2524C">
        <w:rPr>
          <w:b/>
          <w:lang w:val="pl-PL"/>
        </w:rPr>
        <w:t>.</w:t>
      </w:r>
      <w:r>
        <w:rPr>
          <w:b/>
          <w:lang w:val="pl-PL"/>
        </w:rPr>
        <w:t xml:space="preserve"> ROBOTY NAWIERZCHNIOWE</w:t>
      </w:r>
    </w:p>
    <w:p w:rsidR="004F1A07" w:rsidRDefault="004F1A07" w:rsidP="00DF7AFD">
      <w:pPr>
        <w:autoSpaceDE w:val="0"/>
        <w:autoSpaceDN w:val="0"/>
        <w:adjustRightInd w:val="0"/>
        <w:ind w:right="1365"/>
        <w:jc w:val="both"/>
        <w:rPr>
          <w:b/>
          <w:lang w:val="pl-PL"/>
        </w:rPr>
      </w:pPr>
      <w:r>
        <w:rPr>
          <w:b/>
          <w:lang w:val="pl-PL"/>
        </w:rPr>
        <w:t xml:space="preserve">SST 11. </w:t>
      </w:r>
      <w:r w:rsidR="00E2524C">
        <w:rPr>
          <w:b/>
          <w:lang w:val="pl-PL"/>
        </w:rPr>
        <w:t xml:space="preserve"> </w:t>
      </w:r>
      <w:r>
        <w:rPr>
          <w:b/>
          <w:lang w:val="pl-PL"/>
        </w:rPr>
        <w:t>TERMOMODERNIZACJA BUDYNKU</w:t>
      </w:r>
    </w:p>
    <w:p w:rsidR="00A8275D" w:rsidRPr="00286A1D" w:rsidRDefault="00286A1D" w:rsidP="00DF7AFD">
      <w:pPr>
        <w:pStyle w:val="Tekstpodstawowy"/>
        <w:spacing w:after="0" w:line="240" w:lineRule="auto"/>
        <w:rPr>
          <w:rFonts w:ascii="Times New Roman" w:hAnsi="Times New Roman" w:cs="Times New Roman"/>
          <w:b/>
          <w:lang w:val="pl-PL"/>
        </w:rPr>
      </w:pPr>
      <w:r>
        <w:rPr>
          <w:b/>
          <w:bCs/>
          <w:lang w:val="pl-PL"/>
        </w:rPr>
        <w:t xml:space="preserve"> </w:t>
      </w:r>
      <w:r w:rsidRPr="00286A1D">
        <w:rPr>
          <w:b/>
          <w:bCs/>
          <w:lang w:val="pl-PL"/>
        </w:rPr>
        <w:t xml:space="preserve">SST12 </w:t>
      </w:r>
      <w:r w:rsidRPr="00286A1D">
        <w:rPr>
          <w:b/>
          <w:color w:val="000000"/>
          <w:lang w:val="pl-PL"/>
        </w:rPr>
        <w:t xml:space="preserve">IZOLACJE CIEPLNE I PRZECIWWODNE  </w:t>
      </w:r>
    </w:p>
    <w:p w:rsidR="00A8275D" w:rsidRDefault="00A8275D" w:rsidP="00DF7AFD">
      <w:pPr>
        <w:pStyle w:val="Tekstpodstawowy"/>
        <w:spacing w:after="0" w:line="240" w:lineRule="auto"/>
        <w:ind w:left="113"/>
        <w:rPr>
          <w:rFonts w:ascii="Times New Roman" w:hAnsi="Times New Roman" w:cs="Times New Roman"/>
          <w:b/>
          <w:lang w:val="pl-PL"/>
        </w:rPr>
      </w:pPr>
    </w:p>
    <w:p w:rsidR="00976A7E" w:rsidRDefault="00976A7E" w:rsidP="00DF7AFD">
      <w:pPr>
        <w:pStyle w:val="Tekstpodstawowy"/>
        <w:spacing w:after="0" w:line="240" w:lineRule="auto"/>
        <w:ind w:left="113"/>
        <w:rPr>
          <w:rFonts w:ascii="Times New Roman" w:hAnsi="Times New Roman" w:cs="Times New Roman"/>
          <w:b/>
          <w:lang w:val="pl-PL"/>
        </w:rPr>
      </w:pPr>
    </w:p>
    <w:p w:rsidR="00976A7E" w:rsidRDefault="00976A7E" w:rsidP="00DF7AFD">
      <w:pPr>
        <w:pStyle w:val="Tekstpodstawowy"/>
        <w:spacing w:after="0" w:line="240" w:lineRule="auto"/>
        <w:ind w:left="113"/>
        <w:rPr>
          <w:rFonts w:ascii="Times New Roman" w:hAnsi="Times New Roman" w:cs="Times New Roman"/>
          <w:b/>
          <w:lang w:val="pl-PL"/>
        </w:rPr>
      </w:pPr>
    </w:p>
    <w:p w:rsidR="00976A7E" w:rsidRDefault="00976A7E" w:rsidP="00DF7AFD">
      <w:pPr>
        <w:pStyle w:val="Tekstpodstawowy"/>
        <w:spacing w:after="0" w:line="240" w:lineRule="auto"/>
        <w:ind w:left="113"/>
        <w:rPr>
          <w:rFonts w:ascii="Times New Roman" w:hAnsi="Times New Roman" w:cs="Times New Roman"/>
          <w:b/>
          <w:lang w:val="pl-PL"/>
        </w:rPr>
      </w:pPr>
    </w:p>
    <w:p w:rsidR="00976A7E" w:rsidRDefault="00976A7E" w:rsidP="00DF7AFD">
      <w:pPr>
        <w:pStyle w:val="Tekstpodstawowy"/>
        <w:spacing w:after="0" w:line="240" w:lineRule="auto"/>
        <w:ind w:left="113"/>
        <w:rPr>
          <w:rFonts w:ascii="Times New Roman" w:hAnsi="Times New Roman" w:cs="Times New Roman"/>
          <w:b/>
          <w:lang w:val="pl-PL"/>
        </w:rPr>
      </w:pPr>
    </w:p>
    <w:p w:rsidR="00976A7E" w:rsidRDefault="00976A7E" w:rsidP="00DF7AFD">
      <w:pPr>
        <w:pStyle w:val="Tekstpodstawowy"/>
        <w:spacing w:after="0" w:line="240" w:lineRule="auto"/>
        <w:ind w:left="113"/>
        <w:rPr>
          <w:rFonts w:ascii="Times New Roman" w:hAnsi="Times New Roman" w:cs="Times New Roman"/>
          <w:b/>
          <w:lang w:val="pl-PL"/>
        </w:rPr>
      </w:pPr>
    </w:p>
    <w:p w:rsidR="00976A7E" w:rsidRDefault="00976A7E" w:rsidP="00DF7AFD">
      <w:pPr>
        <w:pStyle w:val="Tekstpodstawowy"/>
        <w:spacing w:after="0" w:line="240" w:lineRule="auto"/>
        <w:rPr>
          <w:rFonts w:ascii="Times New Roman" w:hAnsi="Times New Roman" w:cs="Times New Roman"/>
          <w:b/>
          <w:lang w:val="pl-PL"/>
        </w:rPr>
      </w:pPr>
    </w:p>
    <w:p w:rsidR="00976A7E" w:rsidRDefault="00976A7E"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2D145F" w:rsidRDefault="002D145F" w:rsidP="00DF7AFD">
      <w:pPr>
        <w:pStyle w:val="Tekstpodstawowy"/>
        <w:spacing w:after="0" w:line="240" w:lineRule="auto"/>
        <w:ind w:left="113"/>
        <w:rPr>
          <w:rFonts w:ascii="Times New Roman" w:hAnsi="Times New Roman" w:cs="Times New Roman"/>
          <w:b/>
          <w:lang w:val="pl-PL"/>
        </w:rPr>
      </w:pPr>
    </w:p>
    <w:p w:rsidR="00A8275D" w:rsidRDefault="00A8275D" w:rsidP="00DF7AFD">
      <w:pPr>
        <w:pStyle w:val="Tekstpodstawowy"/>
        <w:spacing w:after="0" w:line="240" w:lineRule="auto"/>
        <w:ind w:left="113"/>
        <w:rPr>
          <w:rFonts w:ascii="Times New Roman" w:hAnsi="Times New Roman" w:cs="Times New Roman"/>
          <w:b/>
          <w:lang w:val="pl-PL"/>
        </w:rPr>
      </w:pPr>
    </w:p>
    <w:p w:rsidR="00290429" w:rsidRDefault="00290429" w:rsidP="00DF7AFD">
      <w:pPr>
        <w:pStyle w:val="Tekstpodstawowy"/>
        <w:spacing w:after="0" w:line="240" w:lineRule="auto"/>
        <w:ind w:left="113"/>
        <w:rPr>
          <w:rFonts w:ascii="Times New Roman" w:hAnsi="Times New Roman" w:cs="Times New Roman"/>
          <w:b/>
          <w:lang w:val="pl-PL"/>
        </w:rPr>
      </w:pPr>
    </w:p>
    <w:p w:rsidR="00290429" w:rsidRDefault="00290429" w:rsidP="00DF7AFD">
      <w:pPr>
        <w:pStyle w:val="Tekstpodstawowy"/>
        <w:spacing w:after="0" w:line="240" w:lineRule="auto"/>
        <w:ind w:left="113"/>
        <w:rPr>
          <w:rFonts w:ascii="Times New Roman" w:hAnsi="Times New Roman" w:cs="Times New Roman"/>
          <w:b/>
          <w:lang w:val="pl-PL"/>
        </w:rPr>
      </w:pPr>
    </w:p>
    <w:p w:rsidR="00D624F6" w:rsidRPr="00976A7E" w:rsidRDefault="00D624F6" w:rsidP="00DF7AFD">
      <w:pPr>
        <w:pStyle w:val="Tekstpodstawowy"/>
        <w:spacing w:after="0" w:line="240" w:lineRule="auto"/>
        <w:ind w:left="113"/>
        <w:rPr>
          <w:rFonts w:ascii="Times New Roman" w:hAnsi="Times New Roman" w:cs="Times New Roman"/>
          <w:b/>
          <w:lang w:val="pl-PL"/>
        </w:rPr>
      </w:pPr>
    </w:p>
    <w:p w:rsidR="00A8275D" w:rsidRPr="00976A7E" w:rsidRDefault="00A8275D" w:rsidP="00DF7AFD">
      <w:pPr>
        <w:pStyle w:val="Tekstpodstawowy"/>
        <w:spacing w:after="0" w:line="240" w:lineRule="auto"/>
        <w:ind w:left="113"/>
        <w:rPr>
          <w:rFonts w:ascii="Times New Roman" w:hAnsi="Times New Roman" w:cs="Times New Roman"/>
          <w:b/>
          <w:lang w:val="pl-PL"/>
        </w:rPr>
      </w:pPr>
    </w:p>
    <w:p w:rsidR="00FC3FD0" w:rsidRPr="00976A7E" w:rsidRDefault="00FC3FD0" w:rsidP="00DF7AFD">
      <w:pPr>
        <w:pStyle w:val="Tekstpodstawowy"/>
        <w:spacing w:after="0" w:line="240" w:lineRule="auto"/>
        <w:ind w:left="113"/>
        <w:jc w:val="center"/>
        <w:rPr>
          <w:rFonts w:ascii="Times New Roman" w:hAnsi="Times New Roman" w:cs="Times New Roman"/>
          <w:b/>
          <w:lang w:val="pl-PL"/>
        </w:rPr>
      </w:pPr>
      <w:r w:rsidRPr="00976A7E">
        <w:rPr>
          <w:rFonts w:ascii="Times New Roman" w:hAnsi="Times New Roman" w:cs="Times New Roman"/>
          <w:b/>
          <w:lang w:val="pl-PL"/>
        </w:rPr>
        <w:t>SST.1.</w:t>
      </w:r>
      <w:r w:rsidRPr="00976A7E">
        <w:rPr>
          <w:rFonts w:ascii="Times New Roman" w:hAnsi="Times New Roman" w:cs="Times New Roman"/>
          <w:b/>
          <w:lang w:val="pl-PL"/>
        </w:rPr>
        <w:tab/>
        <w:t>SZCZEGÓŁOWA SPECYFIKACJA TECHNICZNA</w:t>
      </w:r>
    </w:p>
    <w:p w:rsidR="00FC3FD0" w:rsidRPr="00976A7E" w:rsidRDefault="00FC3FD0" w:rsidP="00DF7AFD">
      <w:pPr>
        <w:pStyle w:val="z1"/>
        <w:widowControl/>
        <w:spacing w:before="0" w:line="240" w:lineRule="auto"/>
        <w:ind w:left="113"/>
        <w:rPr>
          <w:sz w:val="22"/>
          <w:szCs w:val="22"/>
        </w:rPr>
      </w:pPr>
      <w:r w:rsidRPr="00976A7E">
        <w:rPr>
          <w:sz w:val="22"/>
          <w:szCs w:val="22"/>
        </w:rPr>
        <w:t xml:space="preserve">                                               Roboty Rozbiórkowe. </w:t>
      </w:r>
      <w:r w:rsidRPr="00976A7E">
        <w:rPr>
          <w:sz w:val="22"/>
          <w:szCs w:val="22"/>
        </w:rPr>
        <w:tab/>
      </w:r>
    </w:p>
    <w:p w:rsidR="00FC3FD0" w:rsidRPr="00976A7E" w:rsidRDefault="00FC3FD0" w:rsidP="00DF7AFD">
      <w:pPr>
        <w:pStyle w:val="z1"/>
        <w:widowControl/>
        <w:spacing w:before="0" w:line="240" w:lineRule="auto"/>
        <w:ind w:left="113"/>
        <w:rPr>
          <w:sz w:val="22"/>
          <w:szCs w:val="22"/>
        </w:rPr>
      </w:pPr>
      <w:r w:rsidRPr="00976A7E">
        <w:rPr>
          <w:sz w:val="22"/>
          <w:szCs w:val="22"/>
        </w:rPr>
        <w:t>Wstęp</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1.1. Przedmiot SST</w:t>
      </w:r>
    </w:p>
    <w:p w:rsidR="00FC3FD0" w:rsidRPr="00976A7E" w:rsidRDefault="00FC3FD0" w:rsidP="00DF7AFD">
      <w:pPr>
        <w:pStyle w:val="znormal"/>
        <w:widowControl/>
        <w:spacing w:line="240" w:lineRule="auto"/>
        <w:ind w:left="113"/>
      </w:pPr>
      <w:r w:rsidRPr="00976A7E">
        <w:t>Przedmiotem niniejszej szczegółowej specyfikacji technicznej są wymagania dotyczące wykonania i odbioru robót rozbiórkowych.</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1.2. Zakres stosowania SST</w:t>
      </w:r>
    </w:p>
    <w:p w:rsidR="00FC3FD0" w:rsidRPr="00976A7E" w:rsidRDefault="00FC3FD0" w:rsidP="00DF7AFD">
      <w:pPr>
        <w:pStyle w:val="znormal"/>
        <w:widowControl/>
        <w:spacing w:line="240" w:lineRule="auto"/>
        <w:ind w:left="113"/>
        <w:rPr>
          <w:color w:val="auto"/>
        </w:rPr>
      </w:pPr>
      <w:r w:rsidRPr="00976A7E">
        <w:rPr>
          <w:color w:val="auto"/>
        </w:rPr>
        <w:t>Szczegółowa specyfikacja techniczna jest stosowana jako dokument przetargowy i kontraktowy przy zlecaniu i realizacji robót wymienionych w pkt. 1.1.</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1.3. Zakres robót objętych SST</w:t>
      </w:r>
    </w:p>
    <w:p w:rsidR="00FC3FD0" w:rsidRPr="00976A7E"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Roboty, których dotyczy specyfikacja obejmują wszystkie czynności umożliwiające i mające na celu wykonanie rozbiórek występujących w obiekcie.</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1.4. Określenia podstawowe</w:t>
      </w:r>
    </w:p>
    <w:p w:rsidR="00FC3FD0" w:rsidRPr="00976A7E"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Określenia podane w niniejszej SST są zgodne z obowiązującymi odpowiednimi normami i wytycznymi.</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1.5. Ogólne wymagania dotyczące robót</w:t>
      </w:r>
    </w:p>
    <w:p w:rsidR="00FC3FD0" w:rsidRPr="00976A7E"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Wykonawca robót jest odpowiedzialny za jakość wykonania robót, ich zgodność z dokumentacją projektową, SST i poleceniami Inżyniera.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2.</w:t>
      </w:r>
      <w:r w:rsidRPr="00976A7E">
        <w:rPr>
          <w:color w:val="auto"/>
          <w:sz w:val="22"/>
          <w:szCs w:val="22"/>
        </w:rPr>
        <w:tab/>
        <w:t>Materiały</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2.1. Dla robót rozbiórkowych materiały nie występują.</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3.</w:t>
      </w:r>
      <w:r w:rsidRPr="00976A7E">
        <w:rPr>
          <w:color w:val="auto"/>
          <w:sz w:val="22"/>
          <w:szCs w:val="22"/>
        </w:rPr>
        <w:tab/>
        <w:t>Sprzęt</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3.1. Do rozbiórek może być użyty dowolny sprzęt.</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4.</w:t>
      </w:r>
      <w:r w:rsidRPr="00976A7E">
        <w:rPr>
          <w:color w:val="auto"/>
          <w:sz w:val="22"/>
          <w:szCs w:val="22"/>
        </w:rPr>
        <w:tab/>
        <w:t>Transport</w:t>
      </w:r>
    </w:p>
    <w:p w:rsidR="00FC3FD0" w:rsidRPr="00976A7E" w:rsidRDefault="00FC3FD0" w:rsidP="00DF7AFD">
      <w:pPr>
        <w:pStyle w:val="znormal"/>
        <w:widowControl/>
        <w:spacing w:line="240" w:lineRule="auto"/>
        <w:ind w:left="113"/>
        <w:rPr>
          <w:color w:val="auto"/>
        </w:rPr>
      </w:pPr>
      <w:r w:rsidRPr="00976A7E">
        <w:rPr>
          <w:color w:val="auto"/>
        </w:rPr>
        <w:t>Transport materiałów z rozbiórki środkami transportu.</w:t>
      </w:r>
    </w:p>
    <w:p w:rsidR="00FC3FD0" w:rsidRPr="00976A7E" w:rsidRDefault="00FC3FD0" w:rsidP="00DF7AFD">
      <w:pPr>
        <w:pStyle w:val="znormal"/>
        <w:widowControl/>
        <w:spacing w:line="240" w:lineRule="auto"/>
        <w:ind w:left="113"/>
        <w:rPr>
          <w:color w:val="auto"/>
        </w:rPr>
      </w:pPr>
      <w:r w:rsidRPr="00976A7E">
        <w:rPr>
          <w:color w:val="auto"/>
        </w:rPr>
        <w:t>Przewożony ładunek zabezpieczyć przed spadaniem i przesuwaniem.</w:t>
      </w:r>
    </w:p>
    <w:p w:rsidR="00FC3FD0" w:rsidRPr="00976A7E" w:rsidRDefault="00FC3FD0" w:rsidP="00DF7AFD">
      <w:pPr>
        <w:pStyle w:val="z1"/>
        <w:keepNext/>
        <w:widowControl/>
        <w:spacing w:before="0" w:line="240" w:lineRule="auto"/>
        <w:ind w:left="113"/>
        <w:rPr>
          <w:color w:val="auto"/>
          <w:sz w:val="22"/>
          <w:szCs w:val="22"/>
        </w:rPr>
      </w:pPr>
      <w:r w:rsidRPr="00976A7E">
        <w:rPr>
          <w:color w:val="auto"/>
          <w:sz w:val="22"/>
          <w:szCs w:val="22"/>
        </w:rPr>
        <w:t>5.</w:t>
      </w:r>
      <w:r w:rsidRPr="00976A7E">
        <w:rPr>
          <w:color w:val="auto"/>
          <w:sz w:val="22"/>
          <w:szCs w:val="22"/>
        </w:rPr>
        <w:tab/>
        <w:t>Wykonanie robót</w:t>
      </w:r>
    </w:p>
    <w:p w:rsidR="00FC3FD0" w:rsidRPr="00976A7E" w:rsidRDefault="00FC3FD0" w:rsidP="00DF7AFD">
      <w:pPr>
        <w:pStyle w:val="z11"/>
        <w:keepNext/>
        <w:widowControl/>
        <w:spacing w:before="0" w:line="240" w:lineRule="auto"/>
        <w:ind w:left="113"/>
        <w:rPr>
          <w:color w:val="auto"/>
          <w:sz w:val="22"/>
          <w:szCs w:val="22"/>
        </w:rPr>
      </w:pPr>
      <w:r w:rsidRPr="00976A7E">
        <w:rPr>
          <w:color w:val="auto"/>
          <w:sz w:val="22"/>
          <w:szCs w:val="22"/>
        </w:rPr>
        <w:t>5.1. Roboty przygotowawcze</w:t>
      </w:r>
    </w:p>
    <w:p w:rsidR="00FC3FD0" w:rsidRPr="00976A7E"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Przed przystąpieniem do robót rozbiórkowych należy:</w:t>
      </w:r>
    </w:p>
    <w:p w:rsidR="00FC3FD0" w:rsidRPr="00976A7E"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teren ogrodzić i oznakować zgodnie z wymogami BHP,</w:t>
      </w:r>
    </w:p>
    <w:p w:rsidR="00FC3FD0" w:rsidRPr="00976A7E"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 na czas wykonywania robót - wyłączyć obiekt z użytku</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5.2. Roboty rozbiórkowe</w:t>
      </w:r>
    </w:p>
    <w:p w:rsidR="00FC3FD0" w:rsidRPr="00976A7E" w:rsidRDefault="00FC3FD0" w:rsidP="00DF7AFD">
      <w:pPr>
        <w:pStyle w:val="znormal"/>
        <w:widowControl/>
        <w:spacing w:line="240" w:lineRule="auto"/>
        <w:ind w:left="113"/>
        <w:rPr>
          <w:color w:val="auto"/>
        </w:rPr>
      </w:pPr>
      <w:r w:rsidRPr="00976A7E">
        <w:rPr>
          <w:color w:val="auto"/>
        </w:rPr>
        <w:t>Roboty prowadzić zgodnie z rozporządzeniem Ministra Infrastruktury z dnia 06.02.2003 r. (Dz.U. Nr 47 poz. 401) w sprawie bezpieczeństwa i higieny pracy podczas wykonywania robót budowlanych.</w:t>
      </w:r>
    </w:p>
    <w:p w:rsidR="00FC3FD0" w:rsidRPr="00976A7E" w:rsidRDefault="00FC3FD0" w:rsidP="00DF7AFD">
      <w:pPr>
        <w:pStyle w:val="z3"/>
        <w:widowControl/>
        <w:spacing w:before="0" w:line="240" w:lineRule="auto"/>
        <w:ind w:left="113"/>
        <w:rPr>
          <w:color w:val="auto"/>
        </w:rPr>
      </w:pPr>
      <w:r w:rsidRPr="00976A7E">
        <w:rPr>
          <w:color w:val="auto"/>
        </w:rPr>
        <w:t>5.2.1. Rozbiórki</w:t>
      </w:r>
    </w:p>
    <w:p w:rsidR="00FC3FD0" w:rsidRPr="00976A7E" w:rsidRDefault="00FC3FD0" w:rsidP="00DF7AFD">
      <w:pPr>
        <w:pStyle w:val="z4"/>
        <w:widowControl/>
        <w:tabs>
          <w:tab w:val="clear" w:pos="939"/>
          <w:tab w:val="left" w:pos="1418"/>
        </w:tabs>
        <w:spacing w:before="0" w:line="240" w:lineRule="auto"/>
        <w:ind w:left="113" w:firstLine="0"/>
        <w:rPr>
          <w:color w:val="auto"/>
        </w:rPr>
      </w:pPr>
      <w:r w:rsidRPr="00976A7E">
        <w:rPr>
          <w:color w:val="auto"/>
        </w:rPr>
        <w:t xml:space="preserve"> (1) Ściany, stropy  rozebrać ręcznie lub mechanicznie. Materiały posegregować i odnieść lub odwieźć na miejsce składowania.</w:t>
      </w:r>
    </w:p>
    <w:p w:rsidR="00FC3FD0" w:rsidRPr="00976A7E" w:rsidRDefault="00FC3FD0" w:rsidP="00DF7AFD">
      <w:pPr>
        <w:pStyle w:val="z4"/>
        <w:widowControl/>
        <w:tabs>
          <w:tab w:val="clear" w:pos="939"/>
          <w:tab w:val="left" w:pos="1418"/>
        </w:tabs>
        <w:spacing w:before="0" w:line="240" w:lineRule="auto"/>
        <w:ind w:left="113" w:firstLine="0"/>
        <w:rPr>
          <w:color w:val="auto"/>
        </w:rPr>
      </w:pPr>
      <w:r w:rsidRPr="00976A7E">
        <w:rPr>
          <w:color w:val="auto"/>
        </w:rPr>
        <w:t xml:space="preserve"> (2) </w:t>
      </w:r>
      <w:r w:rsidRPr="00976A7E">
        <w:rPr>
          <w:color w:val="auto"/>
        </w:rPr>
        <w:tab/>
        <w:t>Elementy stolarki i ślusarki o ile zostaną zakwalifikowane przez właściciela obiektu do odzysku wykuć z otworów, oczyścić, i składować.</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6.</w:t>
      </w:r>
      <w:r w:rsidRPr="00976A7E">
        <w:rPr>
          <w:color w:val="auto"/>
          <w:sz w:val="22"/>
          <w:szCs w:val="22"/>
        </w:rPr>
        <w:tab/>
        <w:t>Kontrola jakości robót</w:t>
      </w:r>
    </w:p>
    <w:p w:rsidR="00FC3FD0" w:rsidRPr="00976A7E" w:rsidRDefault="00FC3FD0" w:rsidP="00DF7AFD">
      <w:pPr>
        <w:pStyle w:val="znormal"/>
        <w:widowControl/>
        <w:spacing w:line="240" w:lineRule="auto"/>
        <w:ind w:left="113"/>
        <w:rPr>
          <w:color w:val="auto"/>
        </w:rPr>
      </w:pPr>
      <w:r w:rsidRPr="00976A7E">
        <w:rPr>
          <w:color w:val="auto"/>
        </w:rPr>
        <w:t>Wymagania dla robót rozbiórkowych podano w punktach 5.1. do 5.2.</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7. </w:t>
      </w:r>
      <w:r w:rsidRPr="00976A7E">
        <w:rPr>
          <w:color w:val="auto"/>
          <w:sz w:val="22"/>
          <w:szCs w:val="22"/>
        </w:rPr>
        <w:tab/>
        <w:t>Obmiar robót</w:t>
      </w:r>
    </w:p>
    <w:p w:rsidR="00FC3FD0" w:rsidRPr="00976A7E" w:rsidRDefault="00FC3FD0" w:rsidP="00DF7AFD">
      <w:pPr>
        <w:pStyle w:val="znormal"/>
        <w:widowControl/>
        <w:spacing w:line="240" w:lineRule="auto"/>
        <w:ind w:left="113"/>
        <w:rPr>
          <w:color w:val="auto"/>
        </w:rPr>
      </w:pPr>
      <w:r w:rsidRPr="00976A7E">
        <w:rPr>
          <w:color w:val="auto"/>
        </w:rPr>
        <w:t>Jednostkami obmiarowymi są jednostki kosztorysowe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8. </w:t>
      </w:r>
      <w:r w:rsidRPr="00976A7E">
        <w:rPr>
          <w:color w:val="auto"/>
          <w:sz w:val="22"/>
          <w:szCs w:val="22"/>
        </w:rPr>
        <w:tab/>
        <w:t>Odbiór robót</w:t>
      </w:r>
    </w:p>
    <w:p w:rsidR="00FC3FD0" w:rsidRPr="00976A7E" w:rsidRDefault="00FC3FD0" w:rsidP="00DF7AFD">
      <w:pPr>
        <w:pStyle w:val="znormal"/>
        <w:widowControl/>
        <w:spacing w:line="240" w:lineRule="auto"/>
        <w:ind w:left="113"/>
        <w:rPr>
          <w:color w:val="auto"/>
        </w:rPr>
      </w:pPr>
      <w:r w:rsidRPr="00976A7E">
        <w:rPr>
          <w:color w:val="auto"/>
        </w:rPr>
        <w:t>Wszystkie roboty podlegają zasadom odbioru robót zanikających.</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9. </w:t>
      </w:r>
      <w:r w:rsidRPr="00976A7E">
        <w:rPr>
          <w:color w:val="auto"/>
          <w:sz w:val="22"/>
          <w:szCs w:val="22"/>
        </w:rPr>
        <w:tab/>
        <w:t>Podstawa płatności</w:t>
      </w:r>
    </w:p>
    <w:p w:rsidR="00FC3FD0" w:rsidRPr="00976A7E" w:rsidRDefault="00FC3FD0" w:rsidP="00DF7AFD">
      <w:pPr>
        <w:pStyle w:val="znormal"/>
        <w:widowControl/>
        <w:spacing w:line="240" w:lineRule="auto"/>
        <w:ind w:left="113"/>
        <w:rPr>
          <w:color w:val="auto"/>
        </w:rPr>
      </w:pPr>
      <w:r w:rsidRPr="00976A7E">
        <w:rPr>
          <w:color w:val="auto"/>
        </w:rPr>
        <w:t>Płaci się za roboty wykonane zgodnie z wymaganiami podanymi w punkcie 5 i odebrane przez Inżyniera mierzone w jednostkach podanych w punkcie 7.</w:t>
      </w:r>
    </w:p>
    <w:p w:rsidR="00FC3FD0" w:rsidRPr="00976A7E" w:rsidRDefault="00FC3FD0" w:rsidP="00DF7AFD">
      <w:pPr>
        <w:pStyle w:val="z1"/>
        <w:keepNext/>
        <w:widowControl/>
        <w:spacing w:before="0" w:line="240" w:lineRule="auto"/>
        <w:ind w:left="113"/>
        <w:rPr>
          <w:color w:val="auto"/>
          <w:sz w:val="22"/>
          <w:szCs w:val="22"/>
        </w:rPr>
      </w:pPr>
      <w:r w:rsidRPr="00976A7E">
        <w:rPr>
          <w:color w:val="auto"/>
          <w:sz w:val="22"/>
          <w:szCs w:val="22"/>
        </w:rPr>
        <w:t>10. Uwagi szczegółowe</w:t>
      </w:r>
    </w:p>
    <w:p w:rsidR="00FC3FD0" w:rsidRPr="00976A7E" w:rsidRDefault="00FC3FD0" w:rsidP="00DF7AFD">
      <w:pPr>
        <w:pStyle w:val="z11"/>
        <w:widowControl/>
        <w:spacing w:before="0" w:line="240" w:lineRule="auto"/>
        <w:ind w:left="113"/>
        <w:rPr>
          <w:color w:val="auto"/>
          <w:sz w:val="22"/>
          <w:szCs w:val="22"/>
          <w:u w:val="none"/>
        </w:rPr>
      </w:pPr>
      <w:r w:rsidRPr="00976A7E">
        <w:rPr>
          <w:color w:val="auto"/>
          <w:sz w:val="22"/>
          <w:szCs w:val="22"/>
          <w:u w:val="none"/>
        </w:rPr>
        <w:t>10.1</w:t>
      </w:r>
      <w:r w:rsidRPr="00976A7E">
        <w:rPr>
          <w:color w:val="auto"/>
          <w:sz w:val="22"/>
          <w:szCs w:val="22"/>
        </w:rPr>
        <w:t>.</w:t>
      </w:r>
      <w:r w:rsidRPr="00976A7E">
        <w:rPr>
          <w:color w:val="auto"/>
          <w:sz w:val="22"/>
          <w:szCs w:val="22"/>
          <w:u w:val="none"/>
        </w:rPr>
        <w:t> Materiały uzyskane z rozbiórek do ponownego wbudowania zakwalifikuje Inżynier.</w:t>
      </w:r>
    </w:p>
    <w:p w:rsidR="00D624F6" w:rsidRDefault="00FC3FD0" w:rsidP="00DF7AFD">
      <w:pPr>
        <w:pStyle w:val="zal"/>
        <w:widowControl/>
        <w:spacing w:after="0" w:line="240" w:lineRule="auto"/>
        <w:ind w:left="113" w:firstLine="0"/>
        <w:jc w:val="left"/>
        <w:rPr>
          <w:b w:val="0"/>
          <w:bCs w:val="0"/>
          <w:color w:val="auto"/>
          <w:u w:val="none"/>
        </w:rPr>
      </w:pPr>
      <w:r w:rsidRPr="00976A7E">
        <w:rPr>
          <w:b w:val="0"/>
          <w:bCs w:val="0"/>
          <w:color w:val="auto"/>
          <w:u w:val="none"/>
        </w:rPr>
        <w:t>10.2</w:t>
      </w:r>
      <w:r w:rsidRPr="00976A7E">
        <w:rPr>
          <w:b w:val="0"/>
          <w:bCs w:val="0"/>
          <w:color w:val="auto"/>
        </w:rPr>
        <w:t>.</w:t>
      </w:r>
      <w:r w:rsidRPr="00976A7E">
        <w:rPr>
          <w:b w:val="0"/>
          <w:bCs w:val="0"/>
          <w:color w:val="auto"/>
          <w:u w:val="none"/>
        </w:rPr>
        <w:t> Ilości robót rozbiórkowych mogą ulec zmianie na podstawie decyzji Inżyniera.</w:t>
      </w:r>
    </w:p>
    <w:p w:rsidR="00DF7AFD" w:rsidRDefault="00DF7AFD" w:rsidP="00DF7AFD">
      <w:pPr>
        <w:pStyle w:val="zal"/>
        <w:widowControl/>
        <w:spacing w:after="0" w:line="240" w:lineRule="auto"/>
        <w:ind w:left="113" w:firstLine="0"/>
        <w:jc w:val="left"/>
        <w:rPr>
          <w:b w:val="0"/>
          <w:bCs w:val="0"/>
          <w:color w:val="auto"/>
          <w:u w:val="none"/>
        </w:rPr>
      </w:pPr>
    </w:p>
    <w:p w:rsidR="00DF7AFD" w:rsidRDefault="00DF7AFD" w:rsidP="00DF7AFD">
      <w:pPr>
        <w:pStyle w:val="zal"/>
        <w:widowControl/>
        <w:spacing w:after="0" w:line="240" w:lineRule="auto"/>
        <w:ind w:left="113" w:firstLine="0"/>
        <w:jc w:val="left"/>
        <w:rPr>
          <w:b w:val="0"/>
          <w:bCs w:val="0"/>
          <w:color w:val="auto"/>
          <w:u w:val="none"/>
        </w:rPr>
      </w:pPr>
    </w:p>
    <w:p w:rsidR="00DF7AFD" w:rsidRPr="00D624F6" w:rsidRDefault="00DF7AFD" w:rsidP="00DF7AFD">
      <w:pPr>
        <w:pStyle w:val="zal"/>
        <w:widowControl/>
        <w:spacing w:after="0" w:line="240" w:lineRule="auto"/>
        <w:ind w:left="113" w:firstLine="0"/>
        <w:jc w:val="left"/>
        <w:rPr>
          <w:b w:val="0"/>
          <w:bCs w:val="0"/>
          <w:color w:val="auto"/>
          <w:u w:val="none"/>
        </w:rPr>
      </w:pPr>
    </w:p>
    <w:p w:rsidR="00D624F6" w:rsidRDefault="00D624F6" w:rsidP="00DF7AFD">
      <w:pPr>
        <w:pStyle w:val="zal"/>
        <w:widowControl/>
        <w:spacing w:after="0" w:line="240" w:lineRule="auto"/>
        <w:ind w:left="113" w:firstLine="0"/>
        <w:jc w:val="center"/>
        <w:rPr>
          <w:b w:val="0"/>
          <w:u w:val="none"/>
        </w:rPr>
      </w:pPr>
    </w:p>
    <w:p w:rsidR="00FC3FD0" w:rsidRPr="006B0AE4" w:rsidRDefault="006B0AE4" w:rsidP="00DF7AFD">
      <w:pPr>
        <w:pStyle w:val="zal"/>
        <w:widowControl/>
        <w:spacing w:after="0" w:line="240" w:lineRule="auto"/>
        <w:ind w:left="113" w:firstLine="0"/>
        <w:jc w:val="center"/>
        <w:rPr>
          <w:b w:val="0"/>
          <w:bCs w:val="0"/>
          <w:color w:val="auto"/>
          <w:u w:val="none"/>
        </w:rPr>
      </w:pPr>
      <w:r w:rsidRPr="006B0AE4">
        <w:rPr>
          <w:b w:val="0"/>
          <w:u w:val="none"/>
        </w:rPr>
        <w:lastRenderedPageBreak/>
        <w:t>SZCZEGÓŁOWA SPECYFIKACJA TECHNICZNA</w:t>
      </w:r>
    </w:p>
    <w:p w:rsidR="00604B26" w:rsidRPr="006B0AE4" w:rsidRDefault="00604B26" w:rsidP="00DF7AFD">
      <w:pPr>
        <w:pStyle w:val="Tekstpodstawowy"/>
        <w:spacing w:after="0" w:line="240" w:lineRule="auto"/>
        <w:ind w:left="113"/>
        <w:jc w:val="center"/>
        <w:rPr>
          <w:rFonts w:ascii="Times New Roman" w:hAnsi="Times New Roman" w:cs="Times New Roman"/>
          <w:lang w:val="pl-PL"/>
        </w:rPr>
      </w:pPr>
      <w:r w:rsidRPr="00976A7E">
        <w:rPr>
          <w:rFonts w:ascii="Times New Roman" w:hAnsi="Times New Roman" w:cs="Times New Roman"/>
          <w:lang w:val="pl-PL"/>
        </w:rPr>
        <w:t>SST2</w:t>
      </w:r>
      <w:r w:rsidR="00A8275D" w:rsidRPr="00976A7E">
        <w:rPr>
          <w:rFonts w:ascii="Times New Roman" w:hAnsi="Times New Roman" w:cs="Times New Roman"/>
          <w:lang w:val="pl-PL"/>
        </w:rPr>
        <w:t xml:space="preserve">            ROBOTY  ZIEMNE</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 xml:space="preserve">1. </w:t>
      </w:r>
      <w:r w:rsidRPr="00976A7E">
        <w:rPr>
          <w:color w:val="auto"/>
          <w:sz w:val="22"/>
          <w:szCs w:val="22"/>
        </w:rPr>
        <w:tab/>
        <w:t>Wstęp</w:t>
      </w:r>
    </w:p>
    <w:p w:rsidR="00604B26" w:rsidRPr="00976A7E" w:rsidRDefault="00604B26" w:rsidP="00DF7AFD">
      <w:pPr>
        <w:pStyle w:val="z11"/>
        <w:widowControl/>
        <w:spacing w:before="0" w:line="240" w:lineRule="auto"/>
        <w:ind w:left="113"/>
        <w:rPr>
          <w:color w:val="auto"/>
          <w:sz w:val="22"/>
          <w:szCs w:val="22"/>
        </w:rPr>
      </w:pPr>
      <w:r w:rsidRPr="00976A7E">
        <w:rPr>
          <w:color w:val="auto"/>
          <w:sz w:val="22"/>
          <w:szCs w:val="22"/>
        </w:rPr>
        <w:t>1.1. Przedmiot SST</w:t>
      </w:r>
    </w:p>
    <w:p w:rsidR="00604B26" w:rsidRPr="00976A7E" w:rsidRDefault="00604B26" w:rsidP="00DF7AFD">
      <w:pPr>
        <w:pStyle w:val="znormal"/>
        <w:widowControl/>
        <w:spacing w:line="240" w:lineRule="auto"/>
        <w:ind w:left="113"/>
        <w:rPr>
          <w:color w:val="auto"/>
        </w:rPr>
      </w:pPr>
      <w:r w:rsidRPr="00976A7E">
        <w:rPr>
          <w:color w:val="auto"/>
        </w:rPr>
        <w:t xml:space="preserve">Przedmiotem niniejszej szczegółowej specyfikacji technicznej są wymagania dotyczące wykonania i odbioru robót ziemnych związanych z </w:t>
      </w:r>
      <w:r w:rsidR="006F1ADC">
        <w:rPr>
          <w:color w:val="auto"/>
        </w:rPr>
        <w:t>przebudową i zmianą sposobu użytkowania Szkoły Podstawowej w Zawadzie</w:t>
      </w:r>
    </w:p>
    <w:p w:rsidR="00604B26" w:rsidRPr="00976A7E" w:rsidRDefault="00604B26" w:rsidP="00DF7AFD">
      <w:pPr>
        <w:pStyle w:val="z11"/>
        <w:widowControl/>
        <w:spacing w:before="0" w:line="240" w:lineRule="auto"/>
        <w:ind w:left="113"/>
        <w:rPr>
          <w:color w:val="auto"/>
          <w:sz w:val="22"/>
          <w:szCs w:val="22"/>
        </w:rPr>
      </w:pPr>
      <w:r w:rsidRPr="00976A7E">
        <w:rPr>
          <w:color w:val="auto"/>
          <w:sz w:val="22"/>
          <w:szCs w:val="22"/>
        </w:rPr>
        <w:t>1.2. Zakres stosowania SST</w:t>
      </w:r>
    </w:p>
    <w:p w:rsidR="00604B26" w:rsidRPr="00976A7E" w:rsidRDefault="00604B26" w:rsidP="00DF7AFD">
      <w:pPr>
        <w:pStyle w:val="znormal"/>
        <w:widowControl/>
        <w:spacing w:line="240" w:lineRule="auto"/>
        <w:ind w:left="113"/>
        <w:rPr>
          <w:color w:val="auto"/>
        </w:rPr>
      </w:pPr>
      <w:r w:rsidRPr="00976A7E">
        <w:rPr>
          <w:color w:val="auto"/>
        </w:rPr>
        <w:t>Szczegółowa specyfikacja techniczna jest stosowana jako dokument przetargowy i kontraktowy przy zlecaniu i realizacji robót wymienionych w pkt. 1.1.</w:t>
      </w:r>
    </w:p>
    <w:p w:rsidR="00604B26" w:rsidRPr="00976A7E" w:rsidRDefault="00604B26" w:rsidP="00DF7AFD">
      <w:pPr>
        <w:pStyle w:val="z11"/>
        <w:widowControl/>
        <w:spacing w:before="0" w:line="240" w:lineRule="auto"/>
        <w:ind w:left="113"/>
        <w:rPr>
          <w:color w:val="auto"/>
          <w:sz w:val="22"/>
          <w:szCs w:val="22"/>
        </w:rPr>
      </w:pPr>
      <w:r w:rsidRPr="00976A7E">
        <w:rPr>
          <w:color w:val="auto"/>
          <w:sz w:val="22"/>
          <w:szCs w:val="22"/>
        </w:rPr>
        <w:t>1.3. Zakres robót objętych SST</w:t>
      </w:r>
    </w:p>
    <w:p w:rsidR="00604B26" w:rsidRPr="00976A7E" w:rsidRDefault="00604B26" w:rsidP="00DF7AFD">
      <w:pPr>
        <w:pStyle w:val="znormal"/>
        <w:widowControl/>
        <w:spacing w:line="240" w:lineRule="auto"/>
        <w:ind w:left="113"/>
        <w:rPr>
          <w:color w:val="auto"/>
        </w:rPr>
      </w:pPr>
      <w:r w:rsidRPr="00976A7E">
        <w:rPr>
          <w:color w:val="auto"/>
        </w:rPr>
        <w:t>Roboty, których dotyczy specyfikacja obejmują wszystkie czynności umożliwiające i mające na celu wykonanie robót ziemnych występujących w obiekcie objętym kontraktem.</w:t>
      </w:r>
    </w:p>
    <w:p w:rsidR="00604B26" w:rsidRPr="00976A7E" w:rsidRDefault="00604B26" w:rsidP="00DF7AFD">
      <w:pPr>
        <w:pStyle w:val="znormal"/>
        <w:widowControl/>
        <w:spacing w:line="240" w:lineRule="auto"/>
        <w:ind w:left="113"/>
        <w:rPr>
          <w:color w:val="auto"/>
        </w:rPr>
      </w:pPr>
      <w:r w:rsidRPr="00976A7E">
        <w:rPr>
          <w:color w:val="auto"/>
        </w:rPr>
        <w:t>W zakres tych robót wchodzą:</w:t>
      </w:r>
    </w:p>
    <w:p w:rsidR="00604B26" w:rsidRPr="00976A7E" w:rsidRDefault="00604B26" w:rsidP="00DF7AFD">
      <w:pPr>
        <w:pStyle w:val="znormal"/>
        <w:widowControl/>
        <w:spacing w:line="240" w:lineRule="auto"/>
        <w:ind w:left="113"/>
        <w:rPr>
          <w:color w:val="auto"/>
        </w:rPr>
      </w:pPr>
      <w:r w:rsidRPr="00976A7E">
        <w:rPr>
          <w:color w:val="auto"/>
        </w:rPr>
        <w:t>Wykopy.</w:t>
      </w:r>
    </w:p>
    <w:p w:rsidR="00604B26" w:rsidRPr="00976A7E" w:rsidRDefault="00604B26" w:rsidP="00DF7AFD">
      <w:pPr>
        <w:pStyle w:val="znormal"/>
        <w:widowControl/>
        <w:spacing w:line="240" w:lineRule="auto"/>
        <w:ind w:left="113"/>
        <w:rPr>
          <w:color w:val="auto"/>
        </w:rPr>
      </w:pPr>
      <w:r w:rsidRPr="00976A7E">
        <w:rPr>
          <w:color w:val="auto"/>
        </w:rPr>
        <w:t>Odkrywanie fundamentów</w:t>
      </w:r>
    </w:p>
    <w:p w:rsidR="00604B26" w:rsidRPr="00976A7E" w:rsidRDefault="00604B26" w:rsidP="00DF7AFD">
      <w:pPr>
        <w:pStyle w:val="znormal"/>
        <w:widowControl/>
        <w:spacing w:line="240" w:lineRule="auto"/>
        <w:ind w:left="113"/>
        <w:rPr>
          <w:color w:val="auto"/>
        </w:rPr>
      </w:pPr>
      <w:r w:rsidRPr="00976A7E">
        <w:rPr>
          <w:color w:val="auto"/>
        </w:rPr>
        <w:t>Zasypki.</w:t>
      </w:r>
    </w:p>
    <w:p w:rsidR="00604B26" w:rsidRPr="00976A7E" w:rsidRDefault="00604B26" w:rsidP="00DF7AFD">
      <w:pPr>
        <w:pStyle w:val="znormal"/>
        <w:widowControl/>
        <w:spacing w:line="240" w:lineRule="auto"/>
        <w:ind w:left="113"/>
        <w:rPr>
          <w:color w:val="auto"/>
        </w:rPr>
      </w:pPr>
      <w:r w:rsidRPr="00976A7E">
        <w:rPr>
          <w:color w:val="auto"/>
        </w:rPr>
        <w:t>Transport gruntu.</w:t>
      </w:r>
    </w:p>
    <w:p w:rsidR="00604B26" w:rsidRPr="00976A7E" w:rsidRDefault="00604B26" w:rsidP="00DF7AFD">
      <w:pPr>
        <w:pStyle w:val="z11"/>
        <w:widowControl/>
        <w:spacing w:before="0" w:line="240" w:lineRule="auto"/>
        <w:ind w:left="113"/>
        <w:rPr>
          <w:color w:val="auto"/>
          <w:sz w:val="22"/>
          <w:szCs w:val="22"/>
        </w:rPr>
      </w:pPr>
      <w:r w:rsidRPr="00976A7E">
        <w:rPr>
          <w:color w:val="auto"/>
          <w:sz w:val="22"/>
          <w:szCs w:val="22"/>
        </w:rPr>
        <w:t>1.4. Określenia podstawowe</w:t>
      </w:r>
    </w:p>
    <w:p w:rsidR="00604B26" w:rsidRPr="00976A7E" w:rsidRDefault="00604B26" w:rsidP="00DF7AFD">
      <w:pPr>
        <w:pStyle w:val="znormal"/>
        <w:widowControl/>
        <w:spacing w:line="240" w:lineRule="auto"/>
        <w:ind w:left="113"/>
        <w:rPr>
          <w:color w:val="auto"/>
        </w:rPr>
      </w:pPr>
      <w:r w:rsidRPr="00976A7E">
        <w:rPr>
          <w:color w:val="auto"/>
        </w:rPr>
        <w:t>Określenia podane w niniejszej SST są zgodne z obowiązującymi odpowiednimi normami i wy</w:t>
      </w:r>
      <w:r w:rsidRPr="00976A7E">
        <w:rPr>
          <w:color w:val="auto"/>
        </w:rPr>
        <w:softHyphen/>
        <w:t>tycznymi.</w:t>
      </w:r>
    </w:p>
    <w:p w:rsidR="00604B26" w:rsidRPr="00976A7E" w:rsidRDefault="00604B26" w:rsidP="00DF7AFD">
      <w:pPr>
        <w:pStyle w:val="z11"/>
        <w:widowControl/>
        <w:spacing w:before="0" w:line="240" w:lineRule="auto"/>
        <w:ind w:left="113"/>
        <w:rPr>
          <w:color w:val="auto"/>
          <w:sz w:val="22"/>
          <w:szCs w:val="22"/>
        </w:rPr>
      </w:pPr>
      <w:r w:rsidRPr="00976A7E">
        <w:rPr>
          <w:color w:val="auto"/>
          <w:sz w:val="22"/>
          <w:szCs w:val="22"/>
        </w:rPr>
        <w:t>1.5. Ogólne wymagania dotyczące robót</w:t>
      </w:r>
    </w:p>
    <w:p w:rsidR="00604B26" w:rsidRPr="00976A7E" w:rsidRDefault="00604B26" w:rsidP="00DF7AFD">
      <w:pPr>
        <w:pStyle w:val="znormal"/>
        <w:widowControl/>
        <w:spacing w:line="240" w:lineRule="auto"/>
        <w:ind w:left="113"/>
        <w:rPr>
          <w:color w:val="auto"/>
        </w:rPr>
      </w:pPr>
      <w:r w:rsidRPr="00976A7E">
        <w:rPr>
          <w:color w:val="auto"/>
        </w:rPr>
        <w:t>Wykonawca robót jest odpowiedzialny za jakość ich wykonania, ich zgodność z dokumentacją projektową, SST i poleceniami Inżyniera.</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 xml:space="preserve">2. </w:t>
      </w:r>
      <w:r w:rsidRPr="00976A7E">
        <w:rPr>
          <w:color w:val="auto"/>
          <w:sz w:val="22"/>
          <w:szCs w:val="22"/>
        </w:rPr>
        <w:tab/>
        <w:t>Materiały</w:t>
      </w:r>
    </w:p>
    <w:p w:rsidR="00604B26" w:rsidRPr="00976A7E" w:rsidRDefault="00604B26" w:rsidP="00DF7AFD">
      <w:pPr>
        <w:pStyle w:val="z11"/>
        <w:widowControl/>
        <w:spacing w:before="0" w:line="240" w:lineRule="auto"/>
        <w:ind w:left="113"/>
        <w:rPr>
          <w:color w:val="auto"/>
          <w:sz w:val="22"/>
          <w:szCs w:val="22"/>
        </w:rPr>
      </w:pPr>
      <w:r w:rsidRPr="00976A7E">
        <w:rPr>
          <w:color w:val="auto"/>
          <w:sz w:val="22"/>
          <w:szCs w:val="22"/>
        </w:rPr>
        <w:t xml:space="preserve">2.1. Do wykonania </w:t>
      </w:r>
      <w:r w:rsidR="00976A7E">
        <w:rPr>
          <w:color w:val="auto"/>
          <w:sz w:val="22"/>
          <w:szCs w:val="22"/>
        </w:rPr>
        <w:t>robót ziemnych materiały nie występują</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 xml:space="preserve">3. </w:t>
      </w:r>
      <w:r w:rsidRPr="00976A7E">
        <w:rPr>
          <w:color w:val="auto"/>
          <w:sz w:val="22"/>
          <w:szCs w:val="22"/>
        </w:rPr>
        <w:tab/>
        <w:t>Sprzęt</w:t>
      </w:r>
    </w:p>
    <w:p w:rsidR="00604B26" w:rsidRPr="00976A7E" w:rsidRDefault="00604B26" w:rsidP="00DF7AFD">
      <w:pPr>
        <w:pStyle w:val="znormal"/>
        <w:widowControl/>
        <w:spacing w:line="240" w:lineRule="auto"/>
        <w:ind w:left="113"/>
        <w:rPr>
          <w:color w:val="auto"/>
        </w:rPr>
      </w:pPr>
      <w:r w:rsidRPr="00976A7E">
        <w:rPr>
          <w:color w:val="auto"/>
        </w:rPr>
        <w:t>Roboty mogą być wykonywane ręcznie lub mechanicznie.</w:t>
      </w:r>
    </w:p>
    <w:p w:rsidR="00604B26" w:rsidRPr="00976A7E" w:rsidRDefault="00604B26" w:rsidP="00DF7AFD">
      <w:pPr>
        <w:pStyle w:val="znormal"/>
        <w:widowControl/>
        <w:spacing w:line="240" w:lineRule="auto"/>
        <w:ind w:left="113"/>
        <w:rPr>
          <w:color w:val="auto"/>
        </w:rPr>
      </w:pPr>
      <w:r w:rsidRPr="00976A7E">
        <w:rPr>
          <w:color w:val="auto"/>
        </w:rPr>
        <w:t>Roboty ziemne można wykonywać przy użyciu dowolnego sprzętu.</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 xml:space="preserve">4. </w:t>
      </w:r>
      <w:r w:rsidRPr="00976A7E">
        <w:rPr>
          <w:color w:val="auto"/>
          <w:sz w:val="22"/>
          <w:szCs w:val="22"/>
        </w:rPr>
        <w:tab/>
        <w:t>Transport</w:t>
      </w:r>
    </w:p>
    <w:p w:rsidR="00604B26" w:rsidRPr="00976A7E" w:rsidRDefault="005365E8" w:rsidP="00DF7AFD">
      <w:pPr>
        <w:pStyle w:val="znormal"/>
        <w:widowControl/>
        <w:spacing w:line="240" w:lineRule="auto"/>
        <w:ind w:left="113"/>
        <w:rPr>
          <w:color w:val="auto"/>
        </w:rPr>
      </w:pPr>
      <w:r>
        <w:rPr>
          <w:color w:val="auto"/>
        </w:rPr>
        <w:t xml:space="preserve">Masy ziemne </w:t>
      </w:r>
      <w:r w:rsidR="00604B26" w:rsidRPr="00976A7E">
        <w:rPr>
          <w:color w:val="auto"/>
        </w:rPr>
        <w:t>mogą być przewożone dowolnymi środkami transportu.</w:t>
      </w:r>
    </w:p>
    <w:p w:rsidR="00604B26" w:rsidRPr="00976A7E" w:rsidRDefault="00604B26" w:rsidP="00DF7AFD">
      <w:pPr>
        <w:pStyle w:val="znormal"/>
        <w:widowControl/>
        <w:spacing w:line="240" w:lineRule="auto"/>
        <w:ind w:left="113"/>
        <w:rPr>
          <w:color w:val="auto"/>
        </w:rPr>
      </w:pPr>
      <w:r w:rsidRPr="00976A7E">
        <w:rPr>
          <w:color w:val="auto"/>
        </w:rPr>
        <w:t>Należy je umieścić równomiernie na całej powierzchni ładunkowej i zabezpieczyć przed spadaniem lub przesuwaniem.</w:t>
      </w:r>
    </w:p>
    <w:p w:rsidR="00604B26" w:rsidRPr="00976A7E" w:rsidRDefault="00604B26" w:rsidP="00DF7AFD">
      <w:pPr>
        <w:pStyle w:val="z1"/>
        <w:keepNext/>
        <w:widowControl/>
        <w:spacing w:before="0" w:line="240" w:lineRule="auto"/>
        <w:ind w:left="113"/>
        <w:rPr>
          <w:color w:val="auto"/>
          <w:sz w:val="22"/>
          <w:szCs w:val="22"/>
        </w:rPr>
      </w:pPr>
      <w:r w:rsidRPr="00976A7E">
        <w:rPr>
          <w:color w:val="auto"/>
          <w:sz w:val="22"/>
          <w:szCs w:val="22"/>
        </w:rPr>
        <w:t xml:space="preserve">5. </w:t>
      </w:r>
      <w:r w:rsidRPr="00976A7E">
        <w:rPr>
          <w:color w:val="auto"/>
          <w:sz w:val="22"/>
          <w:szCs w:val="22"/>
        </w:rPr>
        <w:tab/>
        <w:t>Wykonanie robót</w:t>
      </w:r>
    </w:p>
    <w:p w:rsidR="00604B26" w:rsidRPr="00976A7E" w:rsidRDefault="00604B26" w:rsidP="00DF7AFD">
      <w:pPr>
        <w:pStyle w:val="z11"/>
        <w:keepNext/>
        <w:widowControl/>
        <w:spacing w:before="0" w:line="240" w:lineRule="auto"/>
        <w:ind w:left="113"/>
        <w:rPr>
          <w:color w:val="auto"/>
          <w:sz w:val="22"/>
          <w:szCs w:val="22"/>
        </w:rPr>
      </w:pPr>
      <w:r w:rsidRPr="00976A7E">
        <w:rPr>
          <w:color w:val="auto"/>
          <w:sz w:val="22"/>
          <w:szCs w:val="22"/>
        </w:rPr>
        <w:t xml:space="preserve">5.1. Wykopy </w:t>
      </w:r>
    </w:p>
    <w:p w:rsidR="00604B26" w:rsidRPr="00976A7E" w:rsidRDefault="00604B26" w:rsidP="00DF7AFD">
      <w:pPr>
        <w:pStyle w:val="z3"/>
        <w:widowControl/>
        <w:spacing w:before="0" w:line="240" w:lineRule="auto"/>
        <w:ind w:left="113"/>
        <w:rPr>
          <w:color w:val="auto"/>
        </w:rPr>
      </w:pPr>
      <w:r w:rsidRPr="00976A7E">
        <w:rPr>
          <w:color w:val="auto"/>
        </w:rPr>
        <w:t>5.1.1. Sprawdzenie zgodności warunków terenowych z projektowymi</w:t>
      </w:r>
    </w:p>
    <w:p w:rsidR="00604B26" w:rsidRPr="00976A7E" w:rsidRDefault="00604B26" w:rsidP="00DF7AFD">
      <w:pPr>
        <w:pStyle w:val="z4"/>
        <w:widowControl/>
        <w:spacing w:before="0" w:line="240" w:lineRule="auto"/>
        <w:ind w:left="113" w:firstLine="0"/>
        <w:rPr>
          <w:color w:val="auto"/>
        </w:rPr>
      </w:pPr>
      <w:r w:rsidRPr="00976A7E">
        <w:rPr>
          <w:color w:val="auto"/>
        </w:rPr>
        <w:t>Przed przystąpieniem do wykonywania wykopów przed budową obiektu należy sprawdzić zgodność rzędnych terenu z danymi podanymi w projekcie. W tym celu należy wykonać kontrolny pomiar sytuacyjno-wysokościowy. W trakcie realizacji wykopów konieczne jest kontrolowanie warunków gruntowych.</w:t>
      </w:r>
    </w:p>
    <w:p w:rsidR="00604B26" w:rsidRPr="00976A7E" w:rsidRDefault="005365E8" w:rsidP="00DF7AFD">
      <w:pPr>
        <w:pStyle w:val="z11"/>
        <w:widowControl/>
        <w:spacing w:before="0" w:line="240" w:lineRule="auto"/>
        <w:ind w:left="113"/>
        <w:rPr>
          <w:color w:val="auto"/>
          <w:sz w:val="22"/>
          <w:szCs w:val="22"/>
        </w:rPr>
      </w:pPr>
      <w:r>
        <w:rPr>
          <w:color w:val="auto"/>
          <w:sz w:val="22"/>
          <w:szCs w:val="22"/>
        </w:rPr>
        <w:t>5.2</w:t>
      </w:r>
      <w:r w:rsidR="00604B26" w:rsidRPr="00976A7E">
        <w:rPr>
          <w:color w:val="auto"/>
          <w:sz w:val="22"/>
          <w:szCs w:val="22"/>
        </w:rPr>
        <w:t xml:space="preserve">. Zasypki </w:t>
      </w:r>
    </w:p>
    <w:p w:rsidR="00604B26" w:rsidRPr="00976A7E" w:rsidRDefault="005365E8" w:rsidP="00DF7AFD">
      <w:pPr>
        <w:pStyle w:val="z3"/>
        <w:widowControl/>
        <w:spacing w:before="0" w:line="240" w:lineRule="auto"/>
        <w:ind w:left="113"/>
        <w:rPr>
          <w:color w:val="auto"/>
        </w:rPr>
      </w:pPr>
      <w:r>
        <w:rPr>
          <w:color w:val="auto"/>
        </w:rPr>
        <w:t>5.2</w:t>
      </w:r>
      <w:r w:rsidR="00604B26" w:rsidRPr="00976A7E">
        <w:rPr>
          <w:color w:val="auto"/>
        </w:rPr>
        <w:t>.1. Zezwolenie na rozpoczęcie zasypek</w:t>
      </w:r>
    </w:p>
    <w:p w:rsidR="00604B26" w:rsidRPr="00976A7E" w:rsidRDefault="00604B26" w:rsidP="00DF7AFD">
      <w:pPr>
        <w:pStyle w:val="z4"/>
        <w:widowControl/>
        <w:spacing w:before="0" w:line="240" w:lineRule="auto"/>
        <w:ind w:left="113" w:firstLine="0"/>
        <w:rPr>
          <w:color w:val="auto"/>
        </w:rPr>
      </w:pPr>
      <w:r w:rsidRPr="00976A7E">
        <w:rPr>
          <w:color w:val="auto"/>
        </w:rPr>
        <w:t>Wykonawca może przystąpić do zasypywania wykopów po uzyskaniu zezwolenia Inżyniera, co powinno być potwierdzone wpisem do dziennika budowy.</w:t>
      </w:r>
    </w:p>
    <w:p w:rsidR="00604B26" w:rsidRPr="00976A7E" w:rsidRDefault="00604B26" w:rsidP="00DF7AFD">
      <w:pPr>
        <w:pStyle w:val="z3"/>
        <w:widowControl/>
        <w:spacing w:before="0" w:line="240" w:lineRule="auto"/>
        <w:ind w:left="113"/>
        <w:rPr>
          <w:color w:val="auto"/>
        </w:rPr>
      </w:pPr>
      <w:r w:rsidRPr="00976A7E">
        <w:rPr>
          <w:color w:val="auto"/>
        </w:rPr>
        <w:t>5.3.2. Warunki wykonania zasypki</w:t>
      </w:r>
    </w:p>
    <w:p w:rsidR="00604B26" w:rsidRPr="00976A7E" w:rsidRDefault="00604B26" w:rsidP="00DF7AFD">
      <w:pPr>
        <w:pStyle w:val="z4"/>
        <w:widowControl/>
        <w:spacing w:before="0" w:line="240" w:lineRule="auto"/>
        <w:ind w:left="113" w:firstLine="0"/>
        <w:rPr>
          <w:color w:val="auto"/>
        </w:rPr>
      </w:pPr>
      <w:r w:rsidRPr="00976A7E">
        <w:rPr>
          <w:color w:val="auto"/>
        </w:rPr>
        <w:t xml:space="preserve"> (1)</w:t>
      </w:r>
      <w:r w:rsidRPr="00976A7E">
        <w:rPr>
          <w:color w:val="auto"/>
        </w:rPr>
        <w:tab/>
        <w:t>Zasypanie wykopów powinno być wykonane bezpośrednio po zakończeniu przewi</w:t>
      </w:r>
      <w:r w:rsidRPr="00976A7E">
        <w:rPr>
          <w:color w:val="auto"/>
        </w:rPr>
        <w:softHyphen/>
        <w:t>dzia</w:t>
      </w:r>
      <w:r w:rsidRPr="00976A7E">
        <w:rPr>
          <w:color w:val="auto"/>
        </w:rPr>
        <w:softHyphen/>
        <w:t>nych w nim robót.</w:t>
      </w:r>
    </w:p>
    <w:p w:rsidR="00604B26" w:rsidRPr="00976A7E" w:rsidRDefault="00604B26" w:rsidP="00DF7AFD">
      <w:pPr>
        <w:pStyle w:val="z4"/>
        <w:widowControl/>
        <w:spacing w:before="0" w:line="240" w:lineRule="auto"/>
        <w:ind w:left="113" w:firstLine="0"/>
        <w:rPr>
          <w:color w:val="auto"/>
        </w:rPr>
      </w:pPr>
      <w:r w:rsidRPr="00976A7E">
        <w:rPr>
          <w:color w:val="auto"/>
        </w:rPr>
        <w:t xml:space="preserve"> (2) </w:t>
      </w:r>
      <w:r w:rsidRPr="00976A7E">
        <w:rPr>
          <w:color w:val="auto"/>
        </w:rPr>
        <w:tab/>
        <w:t>Przed rozpoczęciem zasypywania dno wykopu powinno być oczyszczone z odpadków materiałów budowlanych i śmieci.</w:t>
      </w:r>
    </w:p>
    <w:p w:rsidR="00604B26" w:rsidRPr="00976A7E" w:rsidRDefault="00604B26" w:rsidP="00DF7AFD">
      <w:pPr>
        <w:pStyle w:val="z4"/>
        <w:widowControl/>
        <w:spacing w:before="0" w:line="240" w:lineRule="auto"/>
        <w:ind w:left="113" w:firstLine="0"/>
        <w:rPr>
          <w:color w:val="auto"/>
        </w:rPr>
      </w:pPr>
      <w:r w:rsidRPr="00976A7E">
        <w:rPr>
          <w:color w:val="auto"/>
        </w:rPr>
        <w:t xml:space="preserve"> (3) </w:t>
      </w:r>
      <w:r w:rsidRPr="00976A7E">
        <w:rPr>
          <w:color w:val="auto"/>
        </w:rPr>
        <w:tab/>
        <w:t>Układanie i zagęszczanie gruntów powinno być wykonane warstwami o grubości:</w:t>
      </w:r>
    </w:p>
    <w:p w:rsidR="00604B26" w:rsidRPr="00976A7E" w:rsidRDefault="00604B26" w:rsidP="00DF7AFD">
      <w:pPr>
        <w:pStyle w:val="z4"/>
        <w:widowControl/>
        <w:tabs>
          <w:tab w:val="clear" w:pos="939"/>
          <w:tab w:val="left" w:pos="1304"/>
        </w:tabs>
        <w:spacing w:before="0" w:line="240" w:lineRule="auto"/>
        <w:ind w:left="113" w:firstLine="0"/>
        <w:rPr>
          <w:color w:val="auto"/>
        </w:rPr>
      </w:pPr>
      <w:r w:rsidRPr="00976A7E">
        <w:rPr>
          <w:color w:val="auto"/>
        </w:rPr>
        <w:t>0,25 m – przy stosowaniu ubijaków ręcznych,</w:t>
      </w:r>
    </w:p>
    <w:p w:rsidR="00604B26" w:rsidRPr="00976A7E" w:rsidRDefault="00604B26" w:rsidP="00DF7AFD">
      <w:pPr>
        <w:pStyle w:val="z4"/>
        <w:widowControl/>
        <w:spacing w:before="0" w:line="240" w:lineRule="auto"/>
        <w:ind w:left="113" w:firstLine="0"/>
        <w:rPr>
          <w:color w:val="auto"/>
        </w:rPr>
      </w:pPr>
      <w:r w:rsidRPr="00976A7E">
        <w:rPr>
          <w:color w:val="auto"/>
        </w:rPr>
        <w:t>(4) </w:t>
      </w:r>
      <w:r w:rsidRPr="00976A7E">
        <w:rPr>
          <w:color w:val="auto"/>
        </w:rPr>
        <w:tab/>
        <w:t>Wskaźnik zagęszczenia gruntu wg dokumentacji technicznej lecz nie mniejszy niż Js = 0,95 wg próby normalnej Proctora.</w:t>
      </w:r>
    </w:p>
    <w:p w:rsidR="00604B26" w:rsidRPr="00976A7E" w:rsidRDefault="00604B26" w:rsidP="00DF7AFD">
      <w:pPr>
        <w:pStyle w:val="z4"/>
        <w:widowControl/>
        <w:spacing w:before="0" w:line="240" w:lineRule="auto"/>
        <w:ind w:left="113" w:firstLine="0"/>
        <w:rPr>
          <w:color w:val="auto"/>
        </w:rPr>
      </w:pPr>
      <w:r w:rsidRPr="00976A7E">
        <w:rPr>
          <w:color w:val="auto"/>
        </w:rPr>
        <w:t xml:space="preserve"> (5) </w:t>
      </w:r>
      <w:r w:rsidRPr="00976A7E">
        <w:rPr>
          <w:color w:val="auto"/>
        </w:rPr>
        <w:tab/>
        <w:t>Nasypywanie i zagęszczanie gruntu w pobliżu ścian powinno być wykonane w sposób nie powodujący uszkodzenia izolacji przeciwwilgociowej.</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 xml:space="preserve">6. </w:t>
      </w:r>
      <w:r w:rsidRPr="00976A7E">
        <w:rPr>
          <w:color w:val="auto"/>
          <w:sz w:val="22"/>
          <w:szCs w:val="22"/>
        </w:rPr>
        <w:tab/>
        <w:t>Kontrola jakości robót</w:t>
      </w:r>
    </w:p>
    <w:p w:rsidR="00604B26" w:rsidRPr="00976A7E" w:rsidRDefault="00604B26" w:rsidP="00DF7AFD">
      <w:pPr>
        <w:pStyle w:val="znormal"/>
        <w:widowControl/>
        <w:spacing w:line="240" w:lineRule="auto"/>
        <w:ind w:left="113"/>
        <w:rPr>
          <w:color w:val="auto"/>
        </w:rPr>
      </w:pPr>
      <w:r w:rsidRPr="00976A7E">
        <w:rPr>
          <w:color w:val="auto"/>
        </w:rPr>
        <w:t>Wymagania dla robót ziemnych podano w punktach 5.1. do 5.4.</w:t>
      </w:r>
    </w:p>
    <w:p w:rsidR="00604B26" w:rsidRPr="00976A7E" w:rsidRDefault="00604B26" w:rsidP="00DF7AFD">
      <w:pPr>
        <w:pStyle w:val="znormal"/>
        <w:widowControl/>
        <w:spacing w:line="240" w:lineRule="auto"/>
        <w:ind w:left="113"/>
        <w:rPr>
          <w:color w:val="auto"/>
        </w:rPr>
      </w:pPr>
      <w:r w:rsidRPr="00976A7E">
        <w:rPr>
          <w:color w:val="auto"/>
        </w:rPr>
        <w:t>(1)</w:t>
      </w:r>
      <w:r w:rsidRPr="00976A7E">
        <w:rPr>
          <w:color w:val="auto"/>
        </w:rPr>
        <w:tab/>
        <w:t> Sprawdzenie i odbiór robót ziemnych powinny być wykonane zgodnie z normami wyszczególnionymi w p. 11.</w:t>
      </w:r>
    </w:p>
    <w:p w:rsidR="00604B26" w:rsidRPr="00976A7E" w:rsidRDefault="00604B26" w:rsidP="00DF7AFD">
      <w:pPr>
        <w:pStyle w:val="z11"/>
        <w:widowControl/>
        <w:spacing w:before="0" w:line="240" w:lineRule="auto"/>
        <w:ind w:left="113"/>
        <w:rPr>
          <w:color w:val="auto"/>
          <w:sz w:val="22"/>
          <w:szCs w:val="22"/>
        </w:rPr>
      </w:pPr>
      <w:r w:rsidRPr="00976A7E">
        <w:rPr>
          <w:color w:val="auto"/>
          <w:sz w:val="22"/>
          <w:szCs w:val="22"/>
        </w:rPr>
        <w:lastRenderedPageBreak/>
        <w:t xml:space="preserve">6.1. Wykopy </w:t>
      </w:r>
    </w:p>
    <w:p w:rsidR="00604B26" w:rsidRPr="00976A7E" w:rsidRDefault="00604B26" w:rsidP="00DF7AFD">
      <w:pPr>
        <w:pStyle w:val="znormal"/>
        <w:widowControl/>
        <w:spacing w:line="240" w:lineRule="auto"/>
        <w:ind w:left="113"/>
        <w:rPr>
          <w:color w:val="auto"/>
        </w:rPr>
      </w:pPr>
      <w:r w:rsidRPr="00976A7E">
        <w:rPr>
          <w:color w:val="auto"/>
        </w:rPr>
        <w:t>Sprawdzenie i kontrola w czasie wykonywania robót oraz po ich zakończeniu powinny obejmować:</w:t>
      </w:r>
    </w:p>
    <w:p w:rsidR="00604B26" w:rsidRPr="00976A7E" w:rsidRDefault="00604B26" w:rsidP="00DF7AFD">
      <w:pPr>
        <w:pStyle w:val="KRESKA"/>
        <w:spacing w:line="240" w:lineRule="auto"/>
        <w:ind w:left="113" w:firstLine="0"/>
        <w:rPr>
          <w:color w:val="auto"/>
        </w:rPr>
      </w:pPr>
      <w:r w:rsidRPr="00976A7E">
        <w:rPr>
          <w:color w:val="auto"/>
        </w:rPr>
        <w:t>zgodność wykonania robót z dokumentacją</w:t>
      </w:r>
    </w:p>
    <w:p w:rsidR="00604B26" w:rsidRPr="00976A7E" w:rsidRDefault="00604B26" w:rsidP="00DF7AFD">
      <w:pPr>
        <w:pStyle w:val="KRESKA"/>
        <w:spacing w:line="240" w:lineRule="auto"/>
        <w:ind w:left="113" w:firstLine="0"/>
        <w:rPr>
          <w:color w:val="auto"/>
        </w:rPr>
      </w:pPr>
      <w:r w:rsidRPr="00976A7E">
        <w:rPr>
          <w:color w:val="auto"/>
        </w:rPr>
        <w:t>prawidłowość wytyczenie robót w terenie</w:t>
      </w:r>
    </w:p>
    <w:p w:rsidR="00604B26" w:rsidRPr="00976A7E" w:rsidRDefault="00604B26" w:rsidP="00DF7AFD">
      <w:pPr>
        <w:pStyle w:val="KRESKA"/>
        <w:spacing w:line="240" w:lineRule="auto"/>
        <w:ind w:left="113" w:firstLine="0"/>
        <w:rPr>
          <w:color w:val="auto"/>
        </w:rPr>
      </w:pPr>
      <w:r w:rsidRPr="00976A7E">
        <w:rPr>
          <w:color w:val="auto"/>
        </w:rPr>
        <w:t>przygotowanie terenu</w:t>
      </w:r>
    </w:p>
    <w:p w:rsidR="00604B26" w:rsidRPr="00976A7E" w:rsidRDefault="00604B26" w:rsidP="00DF7AFD">
      <w:pPr>
        <w:pStyle w:val="KRESKA"/>
        <w:spacing w:line="240" w:lineRule="auto"/>
        <w:ind w:left="113" w:firstLine="0"/>
        <w:rPr>
          <w:color w:val="auto"/>
        </w:rPr>
      </w:pPr>
      <w:r w:rsidRPr="00976A7E">
        <w:rPr>
          <w:color w:val="auto"/>
        </w:rPr>
        <w:t>rodzaj i stan gruntu w podłożu</w:t>
      </w:r>
    </w:p>
    <w:p w:rsidR="00604B26" w:rsidRPr="00976A7E" w:rsidRDefault="00604B26" w:rsidP="00DF7AFD">
      <w:pPr>
        <w:pStyle w:val="KRESKA"/>
        <w:spacing w:line="240" w:lineRule="auto"/>
        <w:ind w:left="113" w:firstLine="0"/>
        <w:rPr>
          <w:color w:val="auto"/>
        </w:rPr>
      </w:pPr>
      <w:r w:rsidRPr="00976A7E">
        <w:rPr>
          <w:color w:val="auto"/>
        </w:rPr>
        <w:t>wymiary wykopów</w:t>
      </w:r>
    </w:p>
    <w:p w:rsidR="00604B26" w:rsidRPr="00976A7E" w:rsidRDefault="00604B26" w:rsidP="00DF7AFD">
      <w:pPr>
        <w:pStyle w:val="KRESKA"/>
        <w:spacing w:line="240" w:lineRule="auto"/>
        <w:ind w:left="113" w:firstLine="0"/>
        <w:rPr>
          <w:color w:val="auto"/>
        </w:rPr>
      </w:pPr>
      <w:r w:rsidRPr="00976A7E">
        <w:rPr>
          <w:color w:val="auto"/>
        </w:rPr>
        <w:t>zabezpieczenie i odwodnienie wykopów.</w:t>
      </w:r>
    </w:p>
    <w:p w:rsidR="00604B26" w:rsidRPr="00976A7E" w:rsidRDefault="00604B26" w:rsidP="00DF7AFD">
      <w:pPr>
        <w:pStyle w:val="z11"/>
        <w:widowControl/>
        <w:spacing w:before="0" w:line="240" w:lineRule="auto"/>
        <w:ind w:left="113"/>
        <w:rPr>
          <w:color w:val="auto"/>
          <w:sz w:val="22"/>
          <w:szCs w:val="22"/>
        </w:rPr>
      </w:pPr>
      <w:r w:rsidRPr="00976A7E">
        <w:rPr>
          <w:color w:val="auto"/>
          <w:sz w:val="22"/>
          <w:szCs w:val="22"/>
        </w:rPr>
        <w:t xml:space="preserve">6.2. Zasypki </w:t>
      </w:r>
    </w:p>
    <w:p w:rsidR="00604B26" w:rsidRPr="00976A7E" w:rsidRDefault="00604B26" w:rsidP="00DF7AFD">
      <w:pPr>
        <w:pStyle w:val="znormal"/>
        <w:widowControl/>
        <w:spacing w:line="240" w:lineRule="auto"/>
        <w:ind w:left="113"/>
        <w:rPr>
          <w:color w:val="auto"/>
        </w:rPr>
      </w:pPr>
      <w:r w:rsidRPr="00976A7E">
        <w:rPr>
          <w:color w:val="auto"/>
        </w:rPr>
        <w:t>Sprawdzeniu podlega:</w:t>
      </w:r>
    </w:p>
    <w:p w:rsidR="00604B26" w:rsidRPr="00976A7E" w:rsidRDefault="00604B26" w:rsidP="00DF7AFD">
      <w:pPr>
        <w:pStyle w:val="KRESKA"/>
        <w:spacing w:line="240" w:lineRule="auto"/>
        <w:ind w:left="113" w:firstLine="0"/>
        <w:rPr>
          <w:color w:val="auto"/>
        </w:rPr>
      </w:pPr>
      <w:r w:rsidRPr="00976A7E">
        <w:rPr>
          <w:color w:val="auto"/>
        </w:rPr>
        <w:t>stan wykopu przed zasypaniem</w:t>
      </w:r>
    </w:p>
    <w:p w:rsidR="00604B26" w:rsidRPr="00976A7E" w:rsidRDefault="00604B26" w:rsidP="00DF7AFD">
      <w:pPr>
        <w:pStyle w:val="KRESKA"/>
        <w:spacing w:line="240" w:lineRule="auto"/>
        <w:ind w:left="113" w:firstLine="0"/>
        <w:rPr>
          <w:color w:val="auto"/>
        </w:rPr>
      </w:pPr>
      <w:r w:rsidRPr="00976A7E">
        <w:rPr>
          <w:color w:val="auto"/>
        </w:rPr>
        <w:t>materiały do zasypki</w:t>
      </w:r>
    </w:p>
    <w:p w:rsidR="00604B26" w:rsidRPr="00976A7E" w:rsidRDefault="00604B26" w:rsidP="00DF7AFD">
      <w:pPr>
        <w:pStyle w:val="KRESKA"/>
        <w:spacing w:line="240" w:lineRule="auto"/>
        <w:ind w:left="113" w:firstLine="0"/>
        <w:rPr>
          <w:color w:val="auto"/>
        </w:rPr>
      </w:pPr>
      <w:r w:rsidRPr="00976A7E">
        <w:rPr>
          <w:color w:val="auto"/>
        </w:rPr>
        <w:t>grubość i równomierność warstw zasypki</w:t>
      </w:r>
    </w:p>
    <w:p w:rsidR="00604B26" w:rsidRPr="00976A7E" w:rsidRDefault="00604B26" w:rsidP="00DF7AFD">
      <w:pPr>
        <w:pStyle w:val="KRESKA"/>
        <w:spacing w:line="240" w:lineRule="auto"/>
        <w:ind w:left="113" w:firstLine="0"/>
        <w:rPr>
          <w:color w:val="auto"/>
        </w:rPr>
      </w:pPr>
      <w:r w:rsidRPr="00976A7E">
        <w:rPr>
          <w:color w:val="auto"/>
        </w:rPr>
        <w:t>sposób i jakość zagęszczenia.</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 xml:space="preserve">7. </w:t>
      </w:r>
      <w:r w:rsidRPr="00976A7E">
        <w:rPr>
          <w:color w:val="auto"/>
          <w:sz w:val="22"/>
          <w:szCs w:val="22"/>
        </w:rPr>
        <w:tab/>
        <w:t>Obmiar robót</w:t>
      </w:r>
    </w:p>
    <w:p w:rsidR="00604B26" w:rsidRPr="00976A7E" w:rsidRDefault="00604B26" w:rsidP="00DF7AFD">
      <w:pPr>
        <w:pStyle w:val="znormal"/>
        <w:widowControl/>
        <w:spacing w:line="240" w:lineRule="auto"/>
        <w:ind w:left="113"/>
        <w:rPr>
          <w:color w:val="auto"/>
        </w:rPr>
      </w:pPr>
      <w:r w:rsidRPr="00976A7E">
        <w:rPr>
          <w:color w:val="auto"/>
        </w:rPr>
        <w:t>Jednostkami obmiarowymi są:</w:t>
      </w:r>
    </w:p>
    <w:p w:rsidR="00604B26" w:rsidRPr="00976A7E" w:rsidRDefault="00604B26" w:rsidP="00DF7AFD">
      <w:pPr>
        <w:pStyle w:val="znormal"/>
        <w:widowControl/>
        <w:spacing w:line="240" w:lineRule="auto"/>
        <w:ind w:left="113"/>
        <w:rPr>
          <w:color w:val="auto"/>
        </w:rPr>
      </w:pPr>
      <w:r w:rsidRPr="00976A7E">
        <w:rPr>
          <w:color w:val="auto"/>
        </w:rPr>
        <w:t>– wykopy – [m</w:t>
      </w:r>
      <w:r w:rsidRPr="00976A7E">
        <w:rPr>
          <w:color w:val="auto"/>
          <w:vertAlign w:val="superscript"/>
        </w:rPr>
        <w:t>3</w:t>
      </w:r>
      <w:r w:rsidRPr="00976A7E">
        <w:rPr>
          <w:color w:val="auto"/>
        </w:rPr>
        <w:t>]</w:t>
      </w:r>
    </w:p>
    <w:p w:rsidR="00604B26" w:rsidRPr="00976A7E" w:rsidRDefault="00604B26" w:rsidP="00DF7AFD">
      <w:pPr>
        <w:pStyle w:val="znormal"/>
        <w:widowControl/>
        <w:spacing w:line="240" w:lineRule="auto"/>
        <w:ind w:left="113"/>
        <w:rPr>
          <w:color w:val="auto"/>
        </w:rPr>
      </w:pPr>
      <w:r w:rsidRPr="00976A7E">
        <w:rPr>
          <w:color w:val="auto"/>
        </w:rPr>
        <w:t>– zasypki – [m</w:t>
      </w:r>
      <w:r w:rsidRPr="00976A7E">
        <w:rPr>
          <w:color w:val="auto"/>
          <w:vertAlign w:val="superscript"/>
        </w:rPr>
        <w:t>3</w:t>
      </w:r>
      <w:r w:rsidRPr="00976A7E">
        <w:rPr>
          <w:color w:val="auto"/>
        </w:rPr>
        <w:t>]</w:t>
      </w:r>
    </w:p>
    <w:p w:rsidR="00604B26" w:rsidRPr="00976A7E" w:rsidRDefault="00604B26" w:rsidP="00DF7AFD">
      <w:pPr>
        <w:pStyle w:val="znormal"/>
        <w:widowControl/>
        <w:spacing w:line="240" w:lineRule="auto"/>
        <w:ind w:left="113"/>
        <w:rPr>
          <w:color w:val="auto"/>
        </w:rPr>
      </w:pPr>
      <w:r w:rsidRPr="00976A7E">
        <w:rPr>
          <w:color w:val="auto"/>
        </w:rPr>
        <w:t>– transport gruntu – [m</w:t>
      </w:r>
      <w:r w:rsidRPr="00976A7E">
        <w:rPr>
          <w:color w:val="auto"/>
          <w:vertAlign w:val="superscript"/>
        </w:rPr>
        <w:t>3</w:t>
      </w:r>
      <w:r w:rsidRPr="00976A7E">
        <w:rPr>
          <w:color w:val="auto"/>
        </w:rPr>
        <w:t>] z uwzględnieniem odległości transportu.</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 xml:space="preserve">8. </w:t>
      </w:r>
      <w:r w:rsidRPr="00976A7E">
        <w:rPr>
          <w:color w:val="auto"/>
          <w:sz w:val="22"/>
          <w:szCs w:val="22"/>
        </w:rPr>
        <w:tab/>
        <w:t>Odbiór robót</w:t>
      </w:r>
    </w:p>
    <w:p w:rsidR="00604B26" w:rsidRPr="00976A7E" w:rsidRDefault="00604B26" w:rsidP="00DF7AFD">
      <w:pPr>
        <w:pStyle w:val="znormal"/>
        <w:widowControl/>
        <w:spacing w:line="240" w:lineRule="auto"/>
        <w:ind w:left="113"/>
        <w:rPr>
          <w:color w:val="auto"/>
        </w:rPr>
      </w:pPr>
      <w:r w:rsidRPr="00976A7E">
        <w:rPr>
          <w:color w:val="auto"/>
        </w:rPr>
        <w:t>Wszystkie roboty objęte podlegają zasadom odbioru robót zanikających.</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 xml:space="preserve">9. </w:t>
      </w:r>
      <w:r w:rsidRPr="00976A7E">
        <w:rPr>
          <w:color w:val="auto"/>
          <w:sz w:val="22"/>
          <w:szCs w:val="22"/>
        </w:rPr>
        <w:tab/>
        <w:t>Podstawa płatności</w:t>
      </w:r>
    </w:p>
    <w:p w:rsidR="00604B26" w:rsidRPr="00976A7E" w:rsidRDefault="00604B26" w:rsidP="00DF7AFD">
      <w:pPr>
        <w:pStyle w:val="znormal"/>
        <w:widowControl/>
        <w:spacing w:line="240" w:lineRule="auto"/>
        <w:ind w:left="113"/>
        <w:rPr>
          <w:color w:val="auto"/>
        </w:rPr>
      </w:pPr>
      <w:r w:rsidRPr="00976A7E">
        <w:rPr>
          <w:color w:val="auto"/>
        </w:rPr>
        <w:t>– Wykopy – płaci się za m</w:t>
      </w:r>
      <w:r w:rsidRPr="00976A7E">
        <w:rPr>
          <w:color w:val="auto"/>
          <w:vertAlign w:val="superscript"/>
        </w:rPr>
        <w:t>3</w:t>
      </w:r>
      <w:r w:rsidRPr="00976A7E">
        <w:rPr>
          <w:color w:val="auto"/>
        </w:rPr>
        <w:t xml:space="preserve"> gruntu w stanie rodzimym.</w:t>
      </w:r>
    </w:p>
    <w:p w:rsidR="00604B26" w:rsidRPr="00976A7E" w:rsidRDefault="00604B26" w:rsidP="00DF7AFD">
      <w:pPr>
        <w:pStyle w:val="znormal"/>
        <w:widowControl/>
        <w:spacing w:line="240" w:lineRule="auto"/>
        <w:ind w:left="113"/>
        <w:rPr>
          <w:color w:val="auto"/>
        </w:rPr>
      </w:pPr>
      <w:r w:rsidRPr="00976A7E">
        <w:rPr>
          <w:color w:val="auto"/>
        </w:rPr>
        <w:t>Cena obejmuje:</w:t>
      </w:r>
    </w:p>
    <w:p w:rsidR="00604B26" w:rsidRPr="00976A7E" w:rsidRDefault="00604B26" w:rsidP="00DF7AFD">
      <w:pPr>
        <w:pStyle w:val="KRESKA"/>
        <w:spacing w:line="240" w:lineRule="auto"/>
        <w:ind w:left="113" w:firstLine="0"/>
        <w:rPr>
          <w:color w:val="auto"/>
        </w:rPr>
      </w:pPr>
      <w:r w:rsidRPr="00976A7E">
        <w:rPr>
          <w:color w:val="auto"/>
        </w:rPr>
        <w:t>wyznaczenie zarysu wykopu,</w:t>
      </w:r>
    </w:p>
    <w:p w:rsidR="00604B26" w:rsidRPr="00976A7E" w:rsidRDefault="00604B26" w:rsidP="00DF7AFD">
      <w:pPr>
        <w:pStyle w:val="KRESKA"/>
        <w:spacing w:line="240" w:lineRule="auto"/>
        <w:ind w:left="113" w:firstLine="0"/>
        <w:rPr>
          <w:color w:val="auto"/>
        </w:rPr>
      </w:pPr>
      <w:r w:rsidRPr="00976A7E">
        <w:rPr>
          <w:color w:val="auto"/>
        </w:rPr>
        <w:t>odspojenie gruntu ze złożeniem na odkład lub załadowaniem na samochody i odwiezieniem; Wykonawca we własnym zakresie ustali miejsce odwozu mas ziemnych,</w:t>
      </w:r>
    </w:p>
    <w:p w:rsidR="00604B26" w:rsidRPr="00976A7E" w:rsidRDefault="00604B26" w:rsidP="00DF7AFD">
      <w:pPr>
        <w:pStyle w:val="KRESKA"/>
        <w:spacing w:line="240" w:lineRule="auto"/>
        <w:ind w:left="113" w:firstLine="0"/>
        <w:rPr>
          <w:color w:val="auto"/>
        </w:rPr>
      </w:pPr>
      <w:r w:rsidRPr="00976A7E">
        <w:rPr>
          <w:color w:val="auto"/>
        </w:rPr>
        <w:t>odwodnienie i utrzymanie wykopu z uwzględnieniem wykonania ścianek szczelnych.</w:t>
      </w:r>
    </w:p>
    <w:p w:rsidR="00604B26" w:rsidRPr="00976A7E" w:rsidRDefault="00604B26" w:rsidP="00DF7AFD">
      <w:pPr>
        <w:pStyle w:val="znormal"/>
        <w:widowControl/>
        <w:spacing w:line="240" w:lineRule="auto"/>
        <w:ind w:left="113"/>
        <w:rPr>
          <w:color w:val="auto"/>
        </w:rPr>
      </w:pPr>
      <w:r w:rsidRPr="00976A7E">
        <w:rPr>
          <w:color w:val="auto"/>
        </w:rPr>
        <w:t>. Transport gruntu – płaci się za m</w:t>
      </w:r>
      <w:r w:rsidRPr="00976A7E">
        <w:rPr>
          <w:color w:val="auto"/>
          <w:vertAlign w:val="superscript"/>
        </w:rPr>
        <w:t>3</w:t>
      </w:r>
      <w:r w:rsidRPr="00976A7E">
        <w:rPr>
          <w:color w:val="auto"/>
        </w:rPr>
        <w:t xml:space="preserve"> wywiezionego gruntu w stanie rodzimym z uwzględnieniem odległości transportu.</w:t>
      </w:r>
    </w:p>
    <w:p w:rsidR="00604B26" w:rsidRPr="00976A7E" w:rsidRDefault="00604B26" w:rsidP="00DF7AFD">
      <w:pPr>
        <w:pStyle w:val="znormal"/>
        <w:widowControl/>
        <w:spacing w:line="240" w:lineRule="auto"/>
        <w:ind w:left="113"/>
        <w:rPr>
          <w:color w:val="auto"/>
        </w:rPr>
      </w:pPr>
      <w:r w:rsidRPr="00976A7E">
        <w:rPr>
          <w:color w:val="auto"/>
        </w:rPr>
        <w:t>Cena obejmuje:</w:t>
      </w:r>
    </w:p>
    <w:p w:rsidR="00604B26" w:rsidRPr="00976A7E" w:rsidRDefault="00604B26" w:rsidP="00DF7AFD">
      <w:pPr>
        <w:pStyle w:val="KRESKA"/>
        <w:spacing w:line="240" w:lineRule="auto"/>
        <w:ind w:left="113" w:firstLine="0"/>
        <w:rPr>
          <w:color w:val="auto"/>
        </w:rPr>
      </w:pPr>
      <w:r w:rsidRPr="00976A7E">
        <w:rPr>
          <w:color w:val="auto"/>
        </w:rPr>
        <w:t>załadowanie gruntu na środki transportu</w:t>
      </w:r>
    </w:p>
    <w:p w:rsidR="00604B26" w:rsidRPr="00976A7E" w:rsidRDefault="00604B26" w:rsidP="00DF7AFD">
      <w:pPr>
        <w:pStyle w:val="KRESKA"/>
        <w:spacing w:line="240" w:lineRule="auto"/>
        <w:ind w:left="113" w:firstLine="0"/>
        <w:rPr>
          <w:color w:val="auto"/>
        </w:rPr>
      </w:pPr>
      <w:r w:rsidRPr="00976A7E">
        <w:rPr>
          <w:color w:val="auto"/>
        </w:rPr>
        <w:t>przewóz na wskazaną odległość</w:t>
      </w:r>
    </w:p>
    <w:p w:rsidR="00604B26" w:rsidRPr="00976A7E" w:rsidRDefault="00604B26" w:rsidP="00DF7AFD">
      <w:pPr>
        <w:pStyle w:val="KRESKA"/>
        <w:spacing w:line="240" w:lineRule="auto"/>
        <w:ind w:left="113" w:firstLine="0"/>
        <w:rPr>
          <w:color w:val="auto"/>
        </w:rPr>
      </w:pPr>
      <w:r w:rsidRPr="00976A7E">
        <w:rPr>
          <w:color w:val="auto"/>
        </w:rPr>
        <w:t>wyładunek z rozplantowaniem z grubsza</w:t>
      </w:r>
    </w:p>
    <w:p w:rsidR="00604B26" w:rsidRPr="00976A7E" w:rsidRDefault="00604B26" w:rsidP="00DF7AFD">
      <w:pPr>
        <w:pStyle w:val="KRESKA"/>
        <w:spacing w:line="240" w:lineRule="auto"/>
        <w:ind w:left="113" w:firstLine="0"/>
        <w:rPr>
          <w:color w:val="auto"/>
        </w:rPr>
      </w:pPr>
      <w:r w:rsidRPr="00976A7E">
        <w:rPr>
          <w:color w:val="auto"/>
        </w:rPr>
        <w:t>utrzymanie dróg na terenie budowy i na zwałce.</w:t>
      </w:r>
    </w:p>
    <w:p w:rsidR="00604B26" w:rsidRPr="00976A7E" w:rsidRDefault="00604B26" w:rsidP="00DF7AFD">
      <w:pPr>
        <w:pStyle w:val="z1"/>
        <w:widowControl/>
        <w:spacing w:before="0" w:line="240" w:lineRule="auto"/>
        <w:ind w:left="113"/>
        <w:rPr>
          <w:color w:val="auto"/>
          <w:sz w:val="22"/>
          <w:szCs w:val="22"/>
        </w:rPr>
      </w:pPr>
      <w:r w:rsidRPr="00976A7E">
        <w:rPr>
          <w:color w:val="auto"/>
          <w:sz w:val="22"/>
          <w:szCs w:val="22"/>
        </w:rPr>
        <w:t>10.  Przepisy związane</w:t>
      </w:r>
    </w:p>
    <w:p w:rsidR="00604B26" w:rsidRPr="00976A7E" w:rsidRDefault="00604B26" w:rsidP="00DF7AFD">
      <w:pPr>
        <w:pStyle w:val="znormal"/>
        <w:widowControl/>
        <w:tabs>
          <w:tab w:val="left" w:pos="2552"/>
        </w:tabs>
        <w:spacing w:line="240" w:lineRule="auto"/>
        <w:ind w:left="113"/>
        <w:jc w:val="center"/>
        <w:rPr>
          <w:color w:val="auto"/>
        </w:rPr>
      </w:pPr>
      <w:r w:rsidRPr="00976A7E">
        <w:rPr>
          <w:color w:val="auto"/>
        </w:rPr>
        <w:t xml:space="preserve">PN-B-06050:1999 </w:t>
      </w:r>
      <w:r w:rsidRPr="00976A7E">
        <w:rPr>
          <w:color w:val="auto"/>
        </w:rPr>
        <w:tab/>
        <w:t>Geotechnika. Roboty ziemne. Wymagania ogólne.</w:t>
      </w:r>
    </w:p>
    <w:p w:rsidR="00FC3FD0" w:rsidRPr="006B0AE4" w:rsidRDefault="00F0784F" w:rsidP="00DF7AFD">
      <w:pPr>
        <w:pStyle w:val="znormal"/>
        <w:widowControl/>
        <w:tabs>
          <w:tab w:val="left" w:pos="2552"/>
        </w:tabs>
        <w:spacing w:line="240" w:lineRule="auto"/>
        <w:ind w:left="113"/>
        <w:jc w:val="center"/>
        <w:rPr>
          <w:color w:val="auto"/>
        </w:rPr>
      </w:pPr>
      <w:r w:rsidRPr="00976A7E">
        <w:rPr>
          <w:color w:val="auto"/>
        </w:rPr>
        <w:t xml:space="preserve">            </w:t>
      </w:r>
      <w:r w:rsidR="00604B26" w:rsidRPr="00976A7E">
        <w:rPr>
          <w:color w:val="auto"/>
        </w:rPr>
        <w:t xml:space="preserve">PN-86/B-02480 </w:t>
      </w:r>
      <w:r w:rsidR="00604B26" w:rsidRPr="00976A7E">
        <w:rPr>
          <w:color w:val="auto"/>
        </w:rPr>
        <w:tab/>
        <w:t>Grunty budowlane. Określenia. Symbole. Podział i opis gruntów.</w:t>
      </w:r>
      <w:r w:rsidRPr="00976A7E">
        <w:rPr>
          <w:color w:val="auto"/>
        </w:rPr>
        <w:t xml:space="preserve">      </w:t>
      </w:r>
    </w:p>
    <w:p w:rsidR="00FC3FD0" w:rsidRPr="00976A7E" w:rsidRDefault="00FC3FD0" w:rsidP="00DF7AFD">
      <w:pPr>
        <w:pStyle w:val="spis03"/>
        <w:tabs>
          <w:tab w:val="clear" w:pos="794"/>
          <w:tab w:val="clear" w:pos="4496"/>
          <w:tab w:val="left" w:pos="284"/>
          <w:tab w:val="left" w:pos="851"/>
        </w:tabs>
        <w:spacing w:line="240" w:lineRule="auto"/>
        <w:ind w:left="113" w:firstLine="0"/>
        <w:rPr>
          <w:color w:val="auto"/>
          <w:szCs w:val="22"/>
        </w:rPr>
      </w:pPr>
    </w:p>
    <w:p w:rsidR="00FC3FD0" w:rsidRPr="006B0AE4" w:rsidRDefault="00F0784F" w:rsidP="00DF7AFD">
      <w:pPr>
        <w:tabs>
          <w:tab w:val="left" w:pos="709"/>
        </w:tabs>
        <w:spacing w:after="0" w:line="240" w:lineRule="auto"/>
        <w:ind w:left="113"/>
        <w:jc w:val="center"/>
        <w:rPr>
          <w:rFonts w:ascii="Times New Roman" w:hAnsi="Times New Roman" w:cs="Times New Roman"/>
          <w:lang w:val="pl-PL"/>
        </w:rPr>
      </w:pPr>
      <w:r w:rsidRPr="00976A7E">
        <w:rPr>
          <w:rFonts w:ascii="Times New Roman" w:hAnsi="Times New Roman" w:cs="Times New Roman"/>
          <w:b/>
          <w:bCs/>
          <w:lang w:val="pl-PL"/>
        </w:rPr>
        <w:t>SST    3</w:t>
      </w:r>
      <w:r w:rsidR="00FC3FD0" w:rsidRPr="00976A7E">
        <w:rPr>
          <w:rFonts w:ascii="Times New Roman" w:hAnsi="Times New Roman" w:cs="Times New Roman"/>
          <w:b/>
          <w:bCs/>
          <w:lang w:val="pl-PL"/>
        </w:rPr>
        <w:t xml:space="preserve"> </w:t>
      </w:r>
      <w:r w:rsidR="00FC3FD0" w:rsidRPr="00976A7E">
        <w:rPr>
          <w:rFonts w:ascii="Times New Roman" w:hAnsi="Times New Roman" w:cs="Times New Roman"/>
          <w:b/>
          <w:bCs/>
          <w:lang w:val="pl-PL"/>
        </w:rPr>
        <w:tab/>
        <w:t>SZCZEGÓŁOWA SPECYFIKACJA TECHNICZNA</w:t>
      </w:r>
      <w:r w:rsidR="00FC3FD0" w:rsidRPr="00976A7E">
        <w:rPr>
          <w:rFonts w:ascii="Times New Roman" w:hAnsi="Times New Roman" w:cs="Times New Roman"/>
          <w:lang w:val="pl-PL"/>
        </w:rPr>
        <w:br/>
      </w:r>
      <w:r w:rsidR="00FC3FD0" w:rsidRPr="00976A7E">
        <w:rPr>
          <w:rFonts w:ascii="Times New Roman" w:hAnsi="Times New Roman" w:cs="Times New Roman"/>
          <w:b/>
          <w:bCs/>
          <w:lang w:val="pl-PL"/>
        </w:rPr>
        <w:t>ROBOTY MUROWE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1. </w:t>
      </w:r>
      <w:r w:rsidRPr="00976A7E">
        <w:rPr>
          <w:color w:val="auto"/>
          <w:sz w:val="22"/>
          <w:szCs w:val="22"/>
        </w:rPr>
        <w:tab/>
        <w:t>Wstęp</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1.1. Przedmiot SST</w:t>
      </w:r>
    </w:p>
    <w:p w:rsidR="00FC3FD0" w:rsidRPr="00976A7E" w:rsidRDefault="00FC3FD0" w:rsidP="00DF7AFD">
      <w:pPr>
        <w:pStyle w:val="znormal"/>
        <w:widowControl/>
        <w:spacing w:line="240" w:lineRule="auto"/>
        <w:ind w:left="113"/>
        <w:rPr>
          <w:color w:val="auto"/>
        </w:rPr>
      </w:pPr>
      <w:r w:rsidRPr="00976A7E">
        <w:rPr>
          <w:color w:val="auto"/>
        </w:rPr>
        <w:t>Przedmiotem niniejszej szczegółowej specyfikacji technicznej są wymagania dotyczące wykonania i odbioru murów z materiałów</w:t>
      </w:r>
      <w:r w:rsidR="00A322EA">
        <w:rPr>
          <w:color w:val="auto"/>
        </w:rPr>
        <w:t xml:space="preserve"> ceramicznych i betonu komórkowego </w:t>
      </w:r>
      <w:r w:rsidRPr="00976A7E">
        <w:rPr>
          <w:color w:val="auto"/>
        </w:rPr>
        <w:t>.</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1.2. Zakres stosowania SST</w:t>
      </w:r>
    </w:p>
    <w:p w:rsidR="00FC3FD0" w:rsidRPr="00976A7E" w:rsidRDefault="00FC3FD0" w:rsidP="00DF7AFD">
      <w:pPr>
        <w:pStyle w:val="znormal"/>
        <w:widowControl/>
        <w:spacing w:line="240" w:lineRule="auto"/>
        <w:ind w:left="113"/>
        <w:rPr>
          <w:color w:val="auto"/>
        </w:rPr>
      </w:pPr>
      <w:r w:rsidRPr="00976A7E">
        <w:rPr>
          <w:color w:val="auto"/>
        </w:rPr>
        <w:t>Szczegółowa specyfikacja techniczna jest stosowana jako dokument przetargowy i kontraktowy przy zlecaniu i realizacji robót wymienionych w pkt. 1.1.</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1.3. Zakres robót objętych SST</w:t>
      </w:r>
    </w:p>
    <w:p w:rsidR="00FC3FD0" w:rsidRPr="00976A7E" w:rsidRDefault="00FC3FD0" w:rsidP="00DF7AFD">
      <w:pPr>
        <w:pStyle w:val="znormal"/>
        <w:widowControl/>
        <w:spacing w:line="240" w:lineRule="auto"/>
        <w:ind w:left="113"/>
        <w:rPr>
          <w:color w:val="auto"/>
        </w:rPr>
      </w:pPr>
      <w:r w:rsidRPr="00976A7E">
        <w:rPr>
          <w:color w:val="auto"/>
        </w:rPr>
        <w:t>Roboty, których dotyczy specyfikacja, obejmują wszystkie czynności umożliwiające i mające na celu wykonanie murów zewnętrznych i wewnętrznych obiektów tzn.:</w:t>
      </w:r>
    </w:p>
    <w:p w:rsidR="00FC3FD0" w:rsidRPr="00976A7E" w:rsidRDefault="00FC3FD0" w:rsidP="00DF7AFD">
      <w:pPr>
        <w:pStyle w:val="znormal"/>
        <w:widowControl/>
        <w:spacing w:line="240" w:lineRule="auto"/>
        <w:ind w:left="113"/>
        <w:rPr>
          <w:color w:val="auto"/>
        </w:rPr>
      </w:pPr>
      <w:r w:rsidRPr="00976A7E">
        <w:rPr>
          <w:color w:val="auto"/>
        </w:rPr>
        <w:t>Ściany z cegły pełnej-zamurowania otworów sztuk 3</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1.4. Określenia podstawowe</w:t>
      </w:r>
    </w:p>
    <w:p w:rsidR="00FC3FD0" w:rsidRPr="00976A7E" w:rsidRDefault="00FC3FD0" w:rsidP="00DF7AFD">
      <w:pPr>
        <w:pStyle w:val="znormal"/>
        <w:widowControl/>
        <w:spacing w:line="240" w:lineRule="auto"/>
        <w:ind w:left="113"/>
        <w:rPr>
          <w:color w:val="auto"/>
        </w:rPr>
      </w:pPr>
      <w:r w:rsidRPr="00976A7E">
        <w:rPr>
          <w:color w:val="auto"/>
        </w:rPr>
        <w:t>Określenia podane w niniejszej SST są zgodne z obowiązującymi odpowiednimi normami.</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1.5. Ogólne wymagania dotyczące robót</w:t>
      </w:r>
    </w:p>
    <w:p w:rsidR="00FC3FD0" w:rsidRPr="00976A7E" w:rsidRDefault="00FC3FD0" w:rsidP="00DF7AFD">
      <w:pPr>
        <w:pStyle w:val="znormal"/>
        <w:widowControl/>
        <w:spacing w:line="240" w:lineRule="auto"/>
        <w:ind w:left="113"/>
        <w:rPr>
          <w:color w:val="auto"/>
        </w:rPr>
      </w:pPr>
      <w:r w:rsidRPr="00976A7E">
        <w:rPr>
          <w:color w:val="auto"/>
        </w:rPr>
        <w:t>Wykonawca robót jest odpowiedzialny za jakość ich wykonania oraz za zgodność z dokumentacją projektową, SST i poleceniami Inżyniera.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2. </w:t>
      </w:r>
      <w:r w:rsidRPr="00976A7E">
        <w:rPr>
          <w:color w:val="auto"/>
          <w:sz w:val="22"/>
          <w:szCs w:val="22"/>
        </w:rPr>
        <w:tab/>
        <w:t>Materiały</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2.1. Woda zarobowa do betonu PN-EN 1008:2004</w:t>
      </w:r>
    </w:p>
    <w:p w:rsidR="00FC3FD0" w:rsidRPr="00976A7E" w:rsidRDefault="00FC3FD0" w:rsidP="00DF7AFD">
      <w:pPr>
        <w:pStyle w:val="znormal"/>
        <w:widowControl/>
        <w:spacing w:line="240" w:lineRule="auto"/>
        <w:ind w:left="113"/>
        <w:rPr>
          <w:color w:val="auto"/>
        </w:rPr>
      </w:pPr>
      <w:r w:rsidRPr="00976A7E">
        <w:rPr>
          <w:color w:val="auto"/>
        </w:rPr>
        <w:lastRenderedPageBreak/>
        <w:t>Do przygotowania zapraw stosować można każdą wodę zdatną do picia.</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2.2. Wyroby ceramiczne</w:t>
      </w:r>
    </w:p>
    <w:p w:rsidR="00FC3FD0" w:rsidRPr="00976A7E" w:rsidRDefault="00FC3FD0" w:rsidP="00DF7AFD">
      <w:pPr>
        <w:pStyle w:val="z3"/>
        <w:widowControl/>
        <w:spacing w:before="0" w:line="240" w:lineRule="auto"/>
        <w:ind w:left="113"/>
        <w:rPr>
          <w:color w:val="auto"/>
        </w:rPr>
      </w:pPr>
      <w:r w:rsidRPr="00976A7E">
        <w:rPr>
          <w:color w:val="auto"/>
        </w:rPr>
        <w:t>2.2.1.  Cegła budowlana pełna klasy 15 wg PN-B-12050:1996</w:t>
      </w:r>
    </w:p>
    <w:p w:rsidR="00FC3FD0" w:rsidRPr="00976A7E" w:rsidRDefault="00FC3FD0" w:rsidP="00DF7AFD">
      <w:pPr>
        <w:pStyle w:val="BOMBA"/>
        <w:tabs>
          <w:tab w:val="clear" w:pos="757"/>
          <w:tab w:val="clear" w:pos="851"/>
          <w:tab w:val="num" w:pos="1276"/>
        </w:tabs>
        <w:spacing w:line="240" w:lineRule="auto"/>
        <w:ind w:left="113" w:firstLine="0"/>
        <w:rPr>
          <w:szCs w:val="22"/>
        </w:rPr>
      </w:pPr>
      <w:r w:rsidRPr="00976A7E">
        <w:rPr>
          <w:szCs w:val="22"/>
        </w:rPr>
        <w:t>Wymiary jak poz. 2.2.1.</w:t>
      </w:r>
    </w:p>
    <w:p w:rsidR="00FC3FD0" w:rsidRPr="00976A7E" w:rsidRDefault="00FC3FD0" w:rsidP="00DF7AFD">
      <w:pPr>
        <w:pStyle w:val="BOMBA"/>
        <w:tabs>
          <w:tab w:val="clear" w:pos="757"/>
          <w:tab w:val="clear" w:pos="851"/>
          <w:tab w:val="num" w:pos="1276"/>
        </w:tabs>
        <w:spacing w:line="240" w:lineRule="auto"/>
        <w:ind w:left="113" w:firstLine="0"/>
        <w:rPr>
          <w:szCs w:val="22"/>
        </w:rPr>
      </w:pPr>
      <w:r w:rsidRPr="00976A7E">
        <w:rPr>
          <w:szCs w:val="22"/>
        </w:rPr>
        <w:t>Masa 4,0-4,5 kg.</w:t>
      </w:r>
    </w:p>
    <w:p w:rsidR="00FC3FD0" w:rsidRPr="00976A7E" w:rsidRDefault="00FC3FD0" w:rsidP="00DF7AFD">
      <w:pPr>
        <w:pStyle w:val="BOMBA"/>
        <w:tabs>
          <w:tab w:val="clear" w:pos="757"/>
          <w:tab w:val="clear" w:pos="851"/>
          <w:tab w:val="num" w:pos="1276"/>
        </w:tabs>
        <w:spacing w:line="240" w:lineRule="auto"/>
        <w:ind w:left="113" w:firstLine="0"/>
        <w:rPr>
          <w:szCs w:val="22"/>
        </w:rPr>
      </w:pPr>
      <w:r w:rsidRPr="00976A7E">
        <w:rPr>
          <w:szCs w:val="22"/>
        </w:rPr>
        <w:t>Dopuszczalna ilość cegieł połówkowych, pękniętych do 10% ilości cegieł badanych</w:t>
      </w:r>
    </w:p>
    <w:p w:rsidR="00FC3FD0" w:rsidRDefault="00FC3FD0" w:rsidP="00DF7AFD">
      <w:pPr>
        <w:pStyle w:val="BOMBA"/>
        <w:tabs>
          <w:tab w:val="clear" w:pos="757"/>
          <w:tab w:val="clear" w:pos="851"/>
          <w:tab w:val="num" w:pos="1276"/>
        </w:tabs>
        <w:spacing w:line="240" w:lineRule="auto"/>
        <w:ind w:left="113" w:firstLine="0"/>
        <w:rPr>
          <w:szCs w:val="22"/>
        </w:rPr>
      </w:pPr>
      <w:r w:rsidRPr="00976A7E">
        <w:rPr>
          <w:szCs w:val="22"/>
        </w:rPr>
        <w:t>Nasiąkliwość nie powinna być większa od 16%.</w:t>
      </w:r>
    </w:p>
    <w:p w:rsidR="004F1A07" w:rsidRPr="00976A7E" w:rsidRDefault="004F1A07" w:rsidP="00DF7AFD">
      <w:pPr>
        <w:pStyle w:val="BOMBA"/>
        <w:tabs>
          <w:tab w:val="clear" w:pos="757"/>
          <w:tab w:val="clear" w:pos="851"/>
          <w:tab w:val="num" w:pos="1276"/>
        </w:tabs>
        <w:spacing w:line="240" w:lineRule="auto"/>
        <w:ind w:left="113" w:firstLine="0"/>
        <w:rPr>
          <w:szCs w:val="22"/>
        </w:rPr>
      </w:pPr>
      <w:r>
        <w:rPr>
          <w:szCs w:val="22"/>
        </w:rPr>
        <w:t>2.2.2 Bloczki z betonu komórkowego o grubości 6 i 12 cm - zgodne z obowiązującymi wymogami</w:t>
      </w:r>
    </w:p>
    <w:p w:rsidR="00FC3FD0" w:rsidRPr="00976A7E" w:rsidRDefault="00FC3FD0" w:rsidP="00DF7AFD">
      <w:pPr>
        <w:pStyle w:val="BOMBA"/>
        <w:tabs>
          <w:tab w:val="clear" w:pos="757"/>
          <w:tab w:val="clear" w:pos="851"/>
          <w:tab w:val="num" w:pos="1276"/>
        </w:tabs>
        <w:spacing w:line="240" w:lineRule="auto"/>
        <w:ind w:left="113" w:firstLine="0"/>
        <w:rPr>
          <w:szCs w:val="22"/>
        </w:rPr>
      </w:pPr>
      <w:r w:rsidRPr="00976A7E">
        <w:rPr>
          <w:szCs w:val="22"/>
        </w:rPr>
        <w:t>Wytrzymałość na ściskanie 15 MPa.</w:t>
      </w:r>
    </w:p>
    <w:p w:rsidR="00FC3FD0" w:rsidRPr="00976A7E" w:rsidRDefault="00FC3FD0" w:rsidP="00DF7AFD">
      <w:pPr>
        <w:pStyle w:val="BOMBA"/>
        <w:tabs>
          <w:tab w:val="clear" w:pos="757"/>
          <w:tab w:val="clear" w:pos="851"/>
          <w:tab w:val="num" w:pos="1276"/>
        </w:tabs>
        <w:spacing w:line="240" w:lineRule="auto"/>
        <w:ind w:left="113" w:firstLine="0"/>
        <w:rPr>
          <w:szCs w:val="22"/>
        </w:rPr>
      </w:pPr>
      <w:r w:rsidRPr="00976A7E">
        <w:rPr>
          <w:szCs w:val="22"/>
        </w:rPr>
        <w:t>Odporność na działanie mrozu jak dla cegły klasy 10 MPa.</w:t>
      </w:r>
    </w:p>
    <w:p w:rsidR="00FC3FD0" w:rsidRPr="00976A7E" w:rsidRDefault="00FC3FD0" w:rsidP="00DF7AFD">
      <w:pPr>
        <w:pStyle w:val="BOMBA"/>
        <w:tabs>
          <w:tab w:val="clear" w:pos="757"/>
          <w:tab w:val="clear" w:pos="851"/>
          <w:tab w:val="num" w:pos="1276"/>
        </w:tabs>
        <w:spacing w:line="240" w:lineRule="auto"/>
        <w:ind w:left="113" w:firstLine="0"/>
        <w:rPr>
          <w:szCs w:val="22"/>
        </w:rPr>
      </w:pPr>
      <w:r w:rsidRPr="00976A7E">
        <w:rPr>
          <w:szCs w:val="22"/>
        </w:rPr>
        <w:t>Odporność na uderzenie powinna być taka, aby cegła upuszczona z wysokości 1,5 m na inne cegły nie rozpadła się na kawałki; może natomiast wystąpić wyszczerbienie lub jej pęk</w:t>
      </w:r>
      <w:r w:rsidRPr="00976A7E">
        <w:rPr>
          <w:szCs w:val="22"/>
        </w:rPr>
        <w:softHyphen/>
        <w:t>nięcie. Ilość cegieł nie spełniających powyższego wymagania nie powinna być większa niż:</w:t>
      </w:r>
    </w:p>
    <w:p w:rsidR="00FC3FD0" w:rsidRPr="00976A7E" w:rsidRDefault="00FC3FD0" w:rsidP="00DF7AFD">
      <w:pPr>
        <w:pStyle w:val="KRESKA"/>
        <w:tabs>
          <w:tab w:val="clear" w:pos="851"/>
          <w:tab w:val="num" w:pos="1560"/>
        </w:tabs>
        <w:spacing w:line="240" w:lineRule="auto"/>
        <w:ind w:left="113" w:firstLine="0"/>
      </w:pPr>
      <w:r w:rsidRPr="00976A7E">
        <w:t>2 na 15 sprawdzanych cegieł</w:t>
      </w:r>
    </w:p>
    <w:p w:rsidR="00FC3FD0" w:rsidRPr="00976A7E" w:rsidRDefault="00FC3FD0" w:rsidP="00DF7AFD">
      <w:pPr>
        <w:pStyle w:val="KRESKA"/>
        <w:tabs>
          <w:tab w:val="clear" w:pos="851"/>
          <w:tab w:val="num" w:pos="1560"/>
        </w:tabs>
        <w:spacing w:line="240" w:lineRule="auto"/>
        <w:ind w:left="113" w:firstLine="0"/>
      </w:pPr>
      <w:r w:rsidRPr="00976A7E">
        <w:t>3 na 25 sprawdzanych cegieł</w:t>
      </w:r>
    </w:p>
    <w:p w:rsidR="00FC3FD0" w:rsidRPr="00976A7E" w:rsidRDefault="00FC3FD0" w:rsidP="00DF7AFD">
      <w:pPr>
        <w:pStyle w:val="KRESKA"/>
        <w:tabs>
          <w:tab w:val="clear" w:pos="851"/>
          <w:tab w:val="num" w:pos="1560"/>
        </w:tabs>
        <w:spacing w:line="240" w:lineRule="auto"/>
        <w:ind w:left="113" w:firstLine="0"/>
      </w:pPr>
      <w:r w:rsidRPr="00976A7E">
        <w:t>5 na 40 sprawdzanych cegieł.</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2.3. Zaprawy budowlane cementowo-wapienne</w:t>
      </w:r>
    </w:p>
    <w:p w:rsidR="00FC3FD0" w:rsidRPr="00976A7E" w:rsidRDefault="00FC3FD0" w:rsidP="00DF7AFD">
      <w:pPr>
        <w:pStyle w:val="znormal"/>
        <w:widowControl/>
        <w:spacing w:line="240" w:lineRule="auto"/>
        <w:ind w:left="113"/>
        <w:rPr>
          <w:color w:val="auto"/>
        </w:rPr>
      </w:pPr>
      <w:r w:rsidRPr="00976A7E">
        <w:rPr>
          <w:color w:val="auto"/>
        </w:rPr>
        <w:t>Marka i skład zaprawy powinny być zgodne z wymaganiami podanymi w projekcie.</w:t>
      </w:r>
    </w:p>
    <w:p w:rsidR="00FC3FD0" w:rsidRPr="00976A7E" w:rsidRDefault="00FC3FD0" w:rsidP="00DF7AFD">
      <w:pPr>
        <w:pStyle w:val="znormal"/>
        <w:keepNext/>
        <w:widowControl/>
        <w:tabs>
          <w:tab w:val="left" w:pos="1984"/>
          <w:tab w:val="left" w:pos="4500"/>
        </w:tabs>
        <w:spacing w:line="240" w:lineRule="auto"/>
        <w:ind w:left="113"/>
        <w:rPr>
          <w:color w:val="auto"/>
        </w:rPr>
      </w:pPr>
      <w:r w:rsidRPr="00976A7E">
        <w:rPr>
          <w:color w:val="auto"/>
        </w:rPr>
        <w:t>Orientacyjny stosunek objętościowy składników zaprawy dla marki 50:</w:t>
      </w:r>
    </w:p>
    <w:p w:rsidR="00FC3FD0" w:rsidRPr="00976A7E" w:rsidRDefault="00FC3FD0" w:rsidP="00DF7AFD">
      <w:pPr>
        <w:pStyle w:val="znormal"/>
        <w:widowControl/>
        <w:tabs>
          <w:tab w:val="left" w:pos="1984"/>
          <w:tab w:val="left" w:pos="4500"/>
        </w:tabs>
        <w:spacing w:line="240" w:lineRule="auto"/>
        <w:ind w:left="113"/>
        <w:rPr>
          <w:color w:val="auto"/>
        </w:rPr>
      </w:pPr>
      <w:r w:rsidRPr="00976A7E">
        <w:rPr>
          <w:color w:val="auto"/>
        </w:rPr>
        <w:t xml:space="preserve">cement: </w:t>
      </w:r>
      <w:r w:rsidRPr="00976A7E">
        <w:rPr>
          <w:color w:val="auto"/>
        </w:rPr>
        <w:tab/>
        <w:t xml:space="preserve">ciasto wapienne: </w:t>
      </w:r>
      <w:r w:rsidRPr="00976A7E">
        <w:rPr>
          <w:color w:val="auto"/>
        </w:rPr>
        <w:tab/>
        <w:t>piasek</w:t>
      </w:r>
    </w:p>
    <w:p w:rsidR="00FC3FD0" w:rsidRPr="00976A7E" w:rsidRDefault="00FC3FD0" w:rsidP="00DF7AFD">
      <w:pPr>
        <w:pStyle w:val="znormal"/>
        <w:widowControl/>
        <w:tabs>
          <w:tab w:val="left" w:pos="1577"/>
          <w:tab w:val="center" w:pos="2671"/>
          <w:tab w:val="left" w:pos="3678"/>
          <w:tab w:val="center" w:pos="4713"/>
        </w:tabs>
        <w:spacing w:line="240" w:lineRule="auto"/>
        <w:ind w:left="113"/>
        <w:rPr>
          <w:color w:val="auto"/>
        </w:rPr>
      </w:pPr>
      <w:r w:rsidRPr="00976A7E">
        <w:rPr>
          <w:color w:val="auto"/>
        </w:rPr>
        <w:t>1</w:t>
      </w:r>
      <w:r w:rsidRPr="00976A7E">
        <w:rPr>
          <w:color w:val="auto"/>
        </w:rPr>
        <w:tab/>
        <w:t xml:space="preserve">: </w:t>
      </w:r>
      <w:r w:rsidRPr="00976A7E">
        <w:rPr>
          <w:color w:val="auto"/>
        </w:rPr>
        <w:tab/>
        <w:t>0,3</w:t>
      </w:r>
      <w:r w:rsidRPr="00976A7E">
        <w:rPr>
          <w:color w:val="auto"/>
        </w:rPr>
        <w:tab/>
        <w:t xml:space="preserve">: </w:t>
      </w:r>
      <w:r w:rsidRPr="00976A7E">
        <w:rPr>
          <w:color w:val="auto"/>
        </w:rPr>
        <w:tab/>
        <w:t>4</w:t>
      </w:r>
    </w:p>
    <w:p w:rsidR="00FC3FD0" w:rsidRPr="00976A7E" w:rsidRDefault="00FC3FD0" w:rsidP="00DF7AFD">
      <w:pPr>
        <w:pStyle w:val="znormal"/>
        <w:widowControl/>
        <w:tabs>
          <w:tab w:val="left" w:pos="1577"/>
          <w:tab w:val="center" w:pos="2671"/>
          <w:tab w:val="left" w:pos="3678"/>
          <w:tab w:val="center" w:pos="4713"/>
        </w:tabs>
        <w:spacing w:line="240" w:lineRule="auto"/>
        <w:ind w:left="113"/>
        <w:rPr>
          <w:color w:val="auto"/>
        </w:rPr>
      </w:pPr>
      <w:r w:rsidRPr="00976A7E">
        <w:rPr>
          <w:color w:val="auto"/>
        </w:rPr>
        <w:t>1</w:t>
      </w:r>
      <w:r w:rsidRPr="00976A7E">
        <w:rPr>
          <w:color w:val="auto"/>
        </w:rPr>
        <w:tab/>
        <w:t xml:space="preserve">: </w:t>
      </w:r>
      <w:r w:rsidRPr="00976A7E">
        <w:rPr>
          <w:color w:val="auto"/>
        </w:rPr>
        <w:tab/>
        <w:t>0,5</w:t>
      </w:r>
      <w:r w:rsidRPr="00976A7E">
        <w:rPr>
          <w:color w:val="auto"/>
        </w:rPr>
        <w:tab/>
        <w:t xml:space="preserve">: </w:t>
      </w:r>
      <w:r w:rsidRPr="00976A7E">
        <w:rPr>
          <w:color w:val="auto"/>
        </w:rPr>
        <w:tab/>
        <w:t>4,5</w:t>
      </w:r>
    </w:p>
    <w:p w:rsidR="00FC3FD0" w:rsidRPr="00976A7E" w:rsidRDefault="00FC3FD0" w:rsidP="00DF7AFD">
      <w:pPr>
        <w:pStyle w:val="znormal"/>
        <w:widowControl/>
        <w:tabs>
          <w:tab w:val="left" w:pos="1984"/>
          <w:tab w:val="left" w:pos="4500"/>
        </w:tabs>
        <w:spacing w:line="240" w:lineRule="auto"/>
        <w:ind w:left="113"/>
        <w:rPr>
          <w:color w:val="auto"/>
        </w:rPr>
      </w:pPr>
      <w:r w:rsidRPr="00976A7E">
        <w:rPr>
          <w:color w:val="auto"/>
        </w:rPr>
        <w:t xml:space="preserve">cement: </w:t>
      </w:r>
      <w:r w:rsidRPr="00976A7E">
        <w:rPr>
          <w:color w:val="auto"/>
        </w:rPr>
        <w:tab/>
        <w:t xml:space="preserve">wapienne hydratyzowane: </w:t>
      </w:r>
      <w:r w:rsidRPr="00976A7E">
        <w:rPr>
          <w:color w:val="auto"/>
        </w:rPr>
        <w:tab/>
        <w:t>piasek</w:t>
      </w:r>
    </w:p>
    <w:p w:rsidR="00FC3FD0" w:rsidRPr="00976A7E" w:rsidRDefault="00FC3FD0" w:rsidP="00DF7AFD">
      <w:pPr>
        <w:pStyle w:val="znormal"/>
        <w:widowControl/>
        <w:tabs>
          <w:tab w:val="left" w:pos="1577"/>
          <w:tab w:val="center" w:pos="2671"/>
          <w:tab w:val="left" w:pos="3678"/>
          <w:tab w:val="center" w:pos="4713"/>
        </w:tabs>
        <w:spacing w:line="240" w:lineRule="auto"/>
        <w:ind w:left="113"/>
        <w:rPr>
          <w:color w:val="auto"/>
        </w:rPr>
      </w:pPr>
      <w:r w:rsidRPr="00976A7E">
        <w:rPr>
          <w:color w:val="auto"/>
        </w:rPr>
        <w:t>1</w:t>
      </w:r>
      <w:r w:rsidRPr="00976A7E">
        <w:rPr>
          <w:color w:val="auto"/>
        </w:rPr>
        <w:tab/>
        <w:t xml:space="preserve">: </w:t>
      </w:r>
      <w:r w:rsidRPr="00976A7E">
        <w:rPr>
          <w:color w:val="auto"/>
        </w:rPr>
        <w:tab/>
        <w:t>0,3</w:t>
      </w:r>
      <w:r w:rsidRPr="00976A7E">
        <w:rPr>
          <w:color w:val="auto"/>
        </w:rPr>
        <w:tab/>
        <w:t xml:space="preserve">: </w:t>
      </w:r>
      <w:r w:rsidRPr="00976A7E">
        <w:rPr>
          <w:color w:val="auto"/>
        </w:rPr>
        <w:tab/>
        <w:t>4</w:t>
      </w:r>
    </w:p>
    <w:p w:rsidR="00FC3FD0" w:rsidRPr="00976A7E" w:rsidRDefault="00FC3FD0" w:rsidP="00DF7AFD">
      <w:pPr>
        <w:pStyle w:val="znormal"/>
        <w:widowControl/>
        <w:tabs>
          <w:tab w:val="left" w:pos="1577"/>
          <w:tab w:val="center" w:pos="2671"/>
          <w:tab w:val="left" w:pos="3678"/>
          <w:tab w:val="center" w:pos="4713"/>
        </w:tabs>
        <w:spacing w:line="240" w:lineRule="auto"/>
        <w:ind w:left="113"/>
        <w:rPr>
          <w:color w:val="auto"/>
        </w:rPr>
      </w:pPr>
      <w:r w:rsidRPr="00976A7E">
        <w:rPr>
          <w:color w:val="auto"/>
        </w:rPr>
        <w:t>1</w:t>
      </w:r>
      <w:r w:rsidRPr="00976A7E">
        <w:rPr>
          <w:color w:val="auto"/>
        </w:rPr>
        <w:tab/>
        <w:t xml:space="preserve">: </w:t>
      </w:r>
      <w:r w:rsidRPr="00976A7E">
        <w:rPr>
          <w:color w:val="auto"/>
        </w:rPr>
        <w:tab/>
        <w:t>0,5</w:t>
      </w:r>
      <w:r w:rsidRPr="00976A7E">
        <w:rPr>
          <w:color w:val="auto"/>
        </w:rPr>
        <w:tab/>
        <w:t xml:space="preserve">: </w:t>
      </w:r>
      <w:r w:rsidRPr="00976A7E">
        <w:rPr>
          <w:color w:val="auto"/>
        </w:rPr>
        <w:tab/>
        <w:t>4,5</w:t>
      </w:r>
    </w:p>
    <w:p w:rsidR="00FC3FD0" w:rsidRPr="00976A7E" w:rsidRDefault="00FC3FD0" w:rsidP="00DF7AFD">
      <w:pPr>
        <w:pStyle w:val="KRESKA"/>
        <w:spacing w:line="240" w:lineRule="auto"/>
        <w:ind w:left="113" w:firstLine="0"/>
      </w:pPr>
      <w:r w:rsidRPr="00976A7E">
        <w:t>Przygotowanie zapraw do robót murowych powinno być wykonywane mechanicznie.</w:t>
      </w:r>
    </w:p>
    <w:p w:rsidR="00FC3FD0" w:rsidRPr="00976A7E" w:rsidRDefault="00FC3FD0" w:rsidP="00DF7AFD">
      <w:pPr>
        <w:pStyle w:val="KRESKA"/>
        <w:spacing w:line="240" w:lineRule="auto"/>
        <w:ind w:left="113" w:firstLine="0"/>
      </w:pPr>
      <w:r w:rsidRPr="00976A7E">
        <w:t>Zaprawę należy przygotować w takiej ilości, aby mogła być wbudowana możliwie wcześnie po jej przygotowaniu tj. ok. 3 godzin.</w:t>
      </w:r>
    </w:p>
    <w:p w:rsidR="00FC3FD0" w:rsidRPr="00976A7E" w:rsidRDefault="00FC3FD0" w:rsidP="00DF7AFD">
      <w:pPr>
        <w:pStyle w:val="znormal"/>
        <w:widowControl/>
        <w:spacing w:line="240" w:lineRule="auto"/>
        <w:ind w:left="113"/>
        <w:rPr>
          <w:color w:val="auto"/>
        </w:rPr>
      </w:pPr>
      <w:r w:rsidRPr="00976A7E">
        <w:rPr>
          <w:color w:val="auto"/>
        </w:rPr>
        <w:t>Do zapraw murarskich należy stosować piasek rzeczny lub kopalniany.</w:t>
      </w:r>
    </w:p>
    <w:p w:rsidR="00FC3FD0" w:rsidRPr="00976A7E" w:rsidRDefault="00FC3FD0" w:rsidP="00DF7AFD">
      <w:pPr>
        <w:pStyle w:val="znormal"/>
        <w:widowControl/>
        <w:spacing w:line="240" w:lineRule="auto"/>
        <w:ind w:left="113"/>
        <w:rPr>
          <w:color w:val="auto"/>
        </w:rPr>
      </w:pPr>
      <w:r w:rsidRPr="00976A7E">
        <w:rPr>
          <w:color w:val="auto"/>
        </w:rPr>
        <w:t>Do zapraw cementowo-wapiennych należy stosować cement portlandzki z dodatkiem żużla lub popiołów lotnych 25 i 35 oraz cement hutniczy 25 pod warunkiem, że temperatura otoczenia w ciągu 7 dni od chwili zużycia zaprawy nie będzie niższa niż+5°C.</w:t>
      </w:r>
    </w:p>
    <w:p w:rsidR="00FC3FD0" w:rsidRPr="00976A7E" w:rsidRDefault="00FC3FD0" w:rsidP="00DF7AFD">
      <w:pPr>
        <w:pStyle w:val="znormal"/>
        <w:widowControl/>
        <w:spacing w:line="240" w:lineRule="auto"/>
        <w:ind w:left="113"/>
        <w:rPr>
          <w:color w:val="auto"/>
        </w:rPr>
      </w:pPr>
      <w:r w:rsidRPr="00976A7E">
        <w:rPr>
          <w:color w:val="auto"/>
        </w:rPr>
        <w:t>Do zapraw cementowo-wapiennych należy stosować wapno suchogaszone lub gaszone w postaci ciasta wapiennego otrzymanego z wapna niegaszonego, które powinno tworzyć jednolitą i jednobarwną masę, bez grudek niegaszonego wapna i zanieczyszczeń obcych.</w:t>
      </w:r>
    </w:p>
    <w:p w:rsidR="00FC3FD0" w:rsidRPr="00976A7E" w:rsidRDefault="00FC3FD0" w:rsidP="00DF7AFD">
      <w:pPr>
        <w:pStyle w:val="znormal"/>
        <w:widowControl/>
        <w:spacing w:line="240" w:lineRule="auto"/>
        <w:ind w:left="113"/>
        <w:rPr>
          <w:color w:val="auto"/>
        </w:rPr>
      </w:pPr>
      <w:r w:rsidRPr="00976A7E">
        <w:rPr>
          <w:color w:val="auto"/>
        </w:rPr>
        <w:t>Skład objętościowy zapraw należy dobierać doświadczalnie, w zależności od wymaganej marki zaprawy oraz rodzaju cementu i wapna.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3. </w:t>
      </w:r>
      <w:r w:rsidRPr="00976A7E">
        <w:rPr>
          <w:color w:val="auto"/>
          <w:sz w:val="22"/>
          <w:szCs w:val="22"/>
        </w:rPr>
        <w:tab/>
        <w:t>Sprzęt</w:t>
      </w:r>
    </w:p>
    <w:p w:rsidR="00FC3FD0" w:rsidRPr="00976A7E" w:rsidRDefault="00FC3FD0" w:rsidP="00DF7AFD">
      <w:pPr>
        <w:pStyle w:val="znormal"/>
        <w:widowControl/>
        <w:spacing w:line="240" w:lineRule="auto"/>
        <w:ind w:left="113"/>
        <w:rPr>
          <w:color w:val="auto"/>
        </w:rPr>
      </w:pPr>
      <w:r w:rsidRPr="00976A7E">
        <w:rPr>
          <w:color w:val="auto"/>
        </w:rPr>
        <w:t>Roboty można wykonać przy użyciu dowolnego typu sprzętu.</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4. </w:t>
      </w:r>
      <w:r w:rsidRPr="00976A7E">
        <w:rPr>
          <w:color w:val="auto"/>
          <w:sz w:val="22"/>
          <w:szCs w:val="22"/>
        </w:rPr>
        <w:tab/>
        <w:t>Transport</w:t>
      </w:r>
    </w:p>
    <w:p w:rsidR="00FC3FD0" w:rsidRPr="00976A7E" w:rsidRDefault="00FC3FD0" w:rsidP="00DF7AFD">
      <w:pPr>
        <w:pStyle w:val="znormal"/>
        <w:widowControl/>
        <w:spacing w:line="240" w:lineRule="auto"/>
        <w:ind w:left="113"/>
        <w:rPr>
          <w:color w:val="auto"/>
        </w:rPr>
      </w:pPr>
      <w:r w:rsidRPr="00976A7E">
        <w:rPr>
          <w:color w:val="auto"/>
        </w:rPr>
        <w:t>Materiały i elementy mogą być przewożone dowolnymi środkami transportu.</w:t>
      </w:r>
    </w:p>
    <w:p w:rsidR="00FC3FD0" w:rsidRPr="00976A7E" w:rsidRDefault="00FC3FD0" w:rsidP="00DF7AFD">
      <w:pPr>
        <w:pStyle w:val="znormal"/>
        <w:widowControl/>
        <w:spacing w:line="240" w:lineRule="auto"/>
        <w:ind w:left="113"/>
        <w:rPr>
          <w:color w:val="auto"/>
        </w:rPr>
      </w:pPr>
      <w:r w:rsidRPr="00976A7E">
        <w:rPr>
          <w:color w:val="auto"/>
        </w:rPr>
        <w:t>Podczas transportu materiały i elementy konstrukcji powinny być zabezpieczone przed uszko</w:t>
      </w:r>
      <w:r w:rsidRPr="00976A7E">
        <w:rPr>
          <w:color w:val="auto"/>
        </w:rPr>
        <w:softHyphen/>
        <w:t>dzeniami lub utratą stateczności.</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5.</w:t>
      </w:r>
      <w:r w:rsidRPr="00976A7E">
        <w:rPr>
          <w:color w:val="auto"/>
          <w:sz w:val="22"/>
          <w:szCs w:val="22"/>
        </w:rPr>
        <w:tab/>
        <w:t>Wykonanie robót</w:t>
      </w:r>
    </w:p>
    <w:p w:rsidR="00FC3FD0" w:rsidRPr="00976A7E" w:rsidRDefault="00FC3FD0" w:rsidP="00DF7AFD">
      <w:pPr>
        <w:pStyle w:val="znormal"/>
        <w:widowControl/>
        <w:spacing w:line="240" w:lineRule="auto"/>
        <w:ind w:left="113"/>
        <w:rPr>
          <w:color w:val="auto"/>
        </w:rPr>
      </w:pPr>
      <w:r w:rsidRPr="00976A7E">
        <w:rPr>
          <w:color w:val="auto"/>
        </w:rPr>
        <w:t>Wymagania ogólne:</w:t>
      </w:r>
    </w:p>
    <w:p w:rsidR="00FC3FD0" w:rsidRPr="00976A7E" w:rsidRDefault="00FC3FD0" w:rsidP="00DF7AFD">
      <w:pPr>
        <w:pStyle w:val="abc"/>
        <w:numPr>
          <w:ilvl w:val="0"/>
          <w:numId w:val="1"/>
        </w:numPr>
        <w:tabs>
          <w:tab w:val="clear" w:pos="786"/>
          <w:tab w:val="num" w:pos="851"/>
        </w:tabs>
        <w:spacing w:line="240" w:lineRule="auto"/>
        <w:ind w:left="113" w:firstLine="0"/>
        <w:rPr>
          <w:szCs w:val="22"/>
        </w:rPr>
      </w:pPr>
      <w:r w:rsidRPr="00976A7E">
        <w:rPr>
          <w:szCs w:val="22"/>
        </w:rPr>
        <w:t>Mury należy wykonywać warstwami, z zachowaniem prawidłowego wiązania i grubości spoin, do pionu i sznura, z zachowaniem zgodności z rysunkiem co do odsadzek, wyskoków i otworów..</w:t>
      </w:r>
    </w:p>
    <w:p w:rsidR="00FC3FD0" w:rsidRPr="00976A7E" w:rsidRDefault="00FC3FD0" w:rsidP="00DF7AFD">
      <w:pPr>
        <w:pStyle w:val="abc"/>
        <w:numPr>
          <w:ilvl w:val="0"/>
          <w:numId w:val="1"/>
        </w:numPr>
        <w:tabs>
          <w:tab w:val="clear" w:pos="786"/>
          <w:tab w:val="num" w:pos="851"/>
        </w:tabs>
        <w:spacing w:line="240" w:lineRule="auto"/>
        <w:ind w:left="113" w:firstLine="0"/>
        <w:rPr>
          <w:szCs w:val="22"/>
        </w:rPr>
      </w:pPr>
      <w:r w:rsidRPr="00976A7E">
        <w:rPr>
          <w:szCs w:val="22"/>
        </w:rPr>
        <w:t>Mury należy wznosić możliwie równomiernie na całej ich długości. W miejscu połączenia murów wykonanych niejednocześnie należy stosować strzępia zazębione końcowe.</w:t>
      </w:r>
    </w:p>
    <w:p w:rsidR="00FC3FD0" w:rsidRPr="00976A7E" w:rsidRDefault="00FC3FD0" w:rsidP="00DF7AFD">
      <w:pPr>
        <w:pStyle w:val="abc"/>
        <w:numPr>
          <w:ilvl w:val="0"/>
          <w:numId w:val="1"/>
        </w:numPr>
        <w:tabs>
          <w:tab w:val="clear" w:pos="786"/>
          <w:tab w:val="num" w:pos="851"/>
        </w:tabs>
        <w:spacing w:line="240" w:lineRule="auto"/>
        <w:ind w:left="113" w:firstLine="0"/>
        <w:rPr>
          <w:szCs w:val="22"/>
        </w:rPr>
      </w:pPr>
      <w:r w:rsidRPr="00976A7E">
        <w:rPr>
          <w:szCs w:val="22"/>
        </w:rPr>
        <w:t>Cegły układane na zaprawie powinny być czyste i wolne od kurzu.</w:t>
      </w:r>
    </w:p>
    <w:p w:rsidR="00FC3FD0" w:rsidRPr="00976A7E" w:rsidRDefault="00FC3FD0" w:rsidP="00DF7AFD">
      <w:pPr>
        <w:pStyle w:val="abc"/>
        <w:spacing w:line="240" w:lineRule="auto"/>
        <w:ind w:left="113"/>
        <w:rPr>
          <w:szCs w:val="22"/>
        </w:rPr>
      </w:pPr>
      <w:r w:rsidRPr="00976A7E">
        <w:rPr>
          <w:szCs w:val="22"/>
        </w:rPr>
        <w:t>Przy murowaniu cegłą suchą, zwłaszcza w okresie letnim, należy cegły przed ułożeniem w mu</w:t>
      </w:r>
      <w:r w:rsidRPr="00976A7E">
        <w:rPr>
          <w:szCs w:val="22"/>
        </w:rPr>
        <w:softHyphen/>
        <w:t>rze polewać lub moczyć w wodzie.</w:t>
      </w:r>
    </w:p>
    <w:p w:rsidR="00FC3FD0" w:rsidRPr="00976A7E" w:rsidRDefault="009459CC" w:rsidP="00DF7AFD">
      <w:pPr>
        <w:pStyle w:val="z11"/>
        <w:widowControl/>
        <w:spacing w:before="0" w:line="240" w:lineRule="auto"/>
        <w:ind w:left="113"/>
        <w:rPr>
          <w:color w:val="auto"/>
          <w:sz w:val="22"/>
          <w:szCs w:val="22"/>
        </w:rPr>
      </w:pPr>
      <w:r>
        <w:rPr>
          <w:color w:val="auto"/>
          <w:sz w:val="22"/>
          <w:szCs w:val="22"/>
        </w:rPr>
        <w:t>5.1. Mury z bloczków z betonu komórkowego</w:t>
      </w:r>
    </w:p>
    <w:p w:rsidR="00FC3FD0" w:rsidRPr="00976A7E" w:rsidRDefault="00FC3FD0" w:rsidP="00DF7AFD">
      <w:pPr>
        <w:pStyle w:val="z3"/>
        <w:widowControl/>
        <w:spacing w:before="0" w:line="240" w:lineRule="auto"/>
        <w:ind w:left="113"/>
        <w:rPr>
          <w:color w:val="auto"/>
        </w:rPr>
      </w:pPr>
      <w:r w:rsidRPr="00976A7E">
        <w:rPr>
          <w:color w:val="auto"/>
        </w:rPr>
        <w:t>5.1.1. Spoiny w murach ceglanych.</w:t>
      </w:r>
    </w:p>
    <w:p w:rsidR="00FC3FD0" w:rsidRPr="00976A7E" w:rsidRDefault="00FC3FD0" w:rsidP="00DF7AFD">
      <w:pPr>
        <w:pStyle w:val="KRESKA"/>
        <w:tabs>
          <w:tab w:val="clear" w:pos="851"/>
          <w:tab w:val="num" w:pos="1276"/>
        </w:tabs>
        <w:spacing w:line="240" w:lineRule="auto"/>
        <w:ind w:left="113" w:firstLine="0"/>
      </w:pPr>
      <w:r w:rsidRPr="00976A7E">
        <w:t>12 mm w spoinach poziomych, przy czym maksymalna grubość nie powinna przekraczać 17 mm, a minimalna 10 mm,</w:t>
      </w:r>
    </w:p>
    <w:p w:rsidR="00FC3FD0" w:rsidRPr="00976A7E" w:rsidRDefault="00FC3FD0" w:rsidP="00DF7AFD">
      <w:pPr>
        <w:pStyle w:val="KRESKA"/>
        <w:tabs>
          <w:tab w:val="clear" w:pos="851"/>
          <w:tab w:val="num" w:pos="1276"/>
        </w:tabs>
        <w:spacing w:line="240" w:lineRule="auto"/>
        <w:ind w:left="113" w:firstLine="0"/>
      </w:pPr>
      <w:r w:rsidRPr="00976A7E">
        <w:t>10 mm w spoinach pionowych podłużnych i poprzecznych, przy czym grubość maksy</w:t>
      </w:r>
      <w:r w:rsidRPr="00976A7E">
        <w:softHyphen/>
        <w:t>malna nie powinna przekraczać 15 mm, a minimalna – 5 mm.</w:t>
      </w:r>
    </w:p>
    <w:p w:rsidR="00FC3FD0" w:rsidRPr="00976A7E" w:rsidRDefault="00FC3FD0" w:rsidP="00DF7AFD">
      <w:pPr>
        <w:pStyle w:val="znormal"/>
        <w:widowControl/>
        <w:spacing w:line="240" w:lineRule="auto"/>
        <w:ind w:left="113"/>
        <w:rPr>
          <w:color w:val="auto"/>
        </w:rPr>
      </w:pPr>
      <w:r w:rsidRPr="00976A7E">
        <w:rPr>
          <w:color w:val="auto"/>
        </w:rPr>
        <w:lastRenderedPageBreak/>
        <w:t>Spoiny powinny być dokładnie wypełnione zaprawą. W ścianach przewidzianych do tynkowania nie należy wypełniać zaprawą spoin przy zewnętrznych licach na głębokości 5-10 mm.</w:t>
      </w:r>
    </w:p>
    <w:p w:rsidR="00FC3FD0" w:rsidRPr="00976A7E" w:rsidRDefault="00FC3FD0" w:rsidP="00DF7AFD">
      <w:pPr>
        <w:pStyle w:val="z3"/>
        <w:widowControl/>
        <w:spacing w:before="0" w:line="240" w:lineRule="auto"/>
        <w:ind w:left="113"/>
        <w:rPr>
          <w:color w:val="auto"/>
        </w:rPr>
      </w:pPr>
      <w:r w:rsidRPr="00976A7E">
        <w:rPr>
          <w:color w:val="auto"/>
        </w:rPr>
        <w:t xml:space="preserve">5.1.2. Stosowanie połówek i </w:t>
      </w:r>
      <w:r w:rsidR="009459CC">
        <w:rPr>
          <w:color w:val="auto"/>
        </w:rPr>
        <w:t xml:space="preserve">bloczków </w:t>
      </w:r>
      <w:r w:rsidRPr="00976A7E">
        <w:rPr>
          <w:color w:val="auto"/>
        </w:rPr>
        <w:t>ułamkowych.</w:t>
      </w:r>
    </w:p>
    <w:p w:rsidR="00FC3FD0" w:rsidRPr="00976A7E" w:rsidRDefault="00FC3FD0" w:rsidP="00DF7AFD">
      <w:pPr>
        <w:pStyle w:val="znormal"/>
        <w:widowControl/>
        <w:spacing w:line="240" w:lineRule="auto"/>
        <w:ind w:left="113"/>
        <w:rPr>
          <w:color w:val="auto"/>
        </w:rPr>
      </w:pPr>
      <w:r w:rsidRPr="00976A7E">
        <w:rPr>
          <w:color w:val="auto"/>
        </w:rPr>
        <w:t xml:space="preserve">Liczba </w:t>
      </w:r>
      <w:r w:rsidR="009459CC">
        <w:rPr>
          <w:color w:val="auto"/>
        </w:rPr>
        <w:t xml:space="preserve">bloczków </w:t>
      </w:r>
      <w:r w:rsidRPr="00976A7E">
        <w:rPr>
          <w:color w:val="auto"/>
        </w:rPr>
        <w:t xml:space="preserve">użytych w połówkach do murów nośnych nie powinna być większa niż 15% całkowitej liczby </w:t>
      </w:r>
      <w:r w:rsidR="009459CC">
        <w:rPr>
          <w:color w:val="auto"/>
        </w:rPr>
        <w:t>bloczków</w:t>
      </w:r>
      <w:r w:rsidRPr="00976A7E">
        <w:rPr>
          <w:color w:val="auto"/>
        </w:rPr>
        <w:t>ł.</w:t>
      </w:r>
    </w:p>
    <w:p w:rsidR="00FC3FD0" w:rsidRPr="00976A7E" w:rsidRDefault="00FC3FD0" w:rsidP="00DF7AFD">
      <w:pPr>
        <w:pStyle w:val="znormal"/>
        <w:widowControl/>
        <w:numPr>
          <w:ilvl w:val="0"/>
          <w:numId w:val="2"/>
        </w:numPr>
        <w:tabs>
          <w:tab w:val="clear" w:pos="786"/>
          <w:tab w:val="num" w:pos="1276"/>
        </w:tabs>
        <w:spacing w:line="240" w:lineRule="auto"/>
        <w:ind w:left="113" w:firstLine="0"/>
        <w:rPr>
          <w:color w:val="auto"/>
        </w:rPr>
      </w:pPr>
      <w:r w:rsidRPr="00976A7E">
        <w:rPr>
          <w:color w:val="auto"/>
        </w:rPr>
        <w:t>Jeżeli na b</w:t>
      </w:r>
      <w:r w:rsidR="009459CC">
        <w:rPr>
          <w:color w:val="auto"/>
        </w:rPr>
        <w:t xml:space="preserve">udowie jest kilka gatunków  </w:t>
      </w:r>
      <w:r w:rsidRPr="00976A7E">
        <w:rPr>
          <w:color w:val="auto"/>
        </w:rPr>
        <w:t xml:space="preserve"> (np.</w:t>
      </w:r>
      <w:r w:rsidR="009459CC">
        <w:rPr>
          <w:color w:val="auto"/>
        </w:rPr>
        <w:t xml:space="preserve"> bloczki  z róznych dostaw</w:t>
      </w:r>
      <w:r w:rsidRPr="00976A7E">
        <w:rPr>
          <w:color w:val="auto"/>
        </w:rPr>
        <w:t xml:space="preserve">), należy przestrzegać zasady, że każda ściana powinna być wykonana z </w:t>
      </w:r>
      <w:r w:rsidR="009459CC">
        <w:rPr>
          <w:color w:val="auto"/>
        </w:rPr>
        <w:t xml:space="preserve">bloczków </w:t>
      </w:r>
      <w:r w:rsidRPr="00976A7E">
        <w:rPr>
          <w:color w:val="auto"/>
        </w:rPr>
        <w:t>jednego wymiaru.</w:t>
      </w:r>
    </w:p>
    <w:p w:rsidR="00FC3FD0" w:rsidRPr="00976A7E" w:rsidRDefault="00FC3FD0" w:rsidP="00DF7AFD">
      <w:pPr>
        <w:pStyle w:val="znormal"/>
        <w:widowControl/>
        <w:numPr>
          <w:ilvl w:val="0"/>
          <w:numId w:val="2"/>
        </w:numPr>
        <w:tabs>
          <w:tab w:val="clear" w:pos="786"/>
          <w:tab w:val="num" w:pos="1276"/>
        </w:tabs>
        <w:spacing w:line="240" w:lineRule="auto"/>
        <w:ind w:left="113" w:firstLine="0"/>
        <w:rPr>
          <w:color w:val="auto"/>
        </w:rPr>
      </w:pPr>
      <w:r w:rsidRPr="00976A7E">
        <w:rPr>
          <w:color w:val="auto"/>
        </w:rPr>
        <w:t xml:space="preserve">Połączenie murów stykających się pod kątem prostym i wykonanych z </w:t>
      </w:r>
      <w:r w:rsidR="009459CC">
        <w:rPr>
          <w:color w:val="auto"/>
        </w:rPr>
        <w:t xml:space="preserve">bbloczków </w:t>
      </w:r>
      <w:r w:rsidRPr="00976A7E">
        <w:rPr>
          <w:color w:val="auto"/>
        </w:rPr>
        <w:t>o grubości różniącej się więcej niż o 5mm należy wykonywać na strzępia zazębione boczne.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6. </w:t>
      </w:r>
      <w:r w:rsidRPr="00976A7E">
        <w:rPr>
          <w:color w:val="auto"/>
          <w:sz w:val="22"/>
          <w:szCs w:val="22"/>
        </w:rPr>
        <w:tab/>
        <w:t>Kontrola jakości</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6.1. Materiały ceramiczne</w:t>
      </w:r>
    </w:p>
    <w:p w:rsidR="00FC3FD0" w:rsidRPr="00976A7E" w:rsidRDefault="00FC3FD0" w:rsidP="00DF7AFD">
      <w:pPr>
        <w:pStyle w:val="znormal"/>
        <w:widowControl/>
        <w:spacing w:line="240" w:lineRule="auto"/>
        <w:ind w:left="113"/>
        <w:rPr>
          <w:color w:val="auto"/>
        </w:rPr>
      </w:pPr>
      <w:r w:rsidRPr="00976A7E">
        <w:rPr>
          <w:color w:val="auto"/>
        </w:rPr>
        <w:t>Przy odbiorze cegły należy przeprowadzić na budowie:</w:t>
      </w:r>
    </w:p>
    <w:p w:rsidR="00FC3FD0" w:rsidRPr="00976A7E" w:rsidRDefault="00FC3FD0" w:rsidP="00DF7AFD">
      <w:pPr>
        <w:pStyle w:val="BOMBA"/>
        <w:tabs>
          <w:tab w:val="clear" w:pos="757"/>
          <w:tab w:val="clear" w:pos="851"/>
          <w:tab w:val="num" w:pos="709"/>
        </w:tabs>
        <w:spacing w:line="240" w:lineRule="auto"/>
        <w:ind w:left="113" w:firstLine="0"/>
        <w:rPr>
          <w:szCs w:val="22"/>
        </w:rPr>
      </w:pPr>
      <w:r w:rsidRPr="00976A7E">
        <w:rPr>
          <w:szCs w:val="22"/>
        </w:rPr>
        <w:t xml:space="preserve">sprawdzenie zgodności klasy oznaczonej na </w:t>
      </w:r>
      <w:r w:rsidR="009459CC">
        <w:rPr>
          <w:szCs w:val="22"/>
        </w:rPr>
        <w:t xml:space="preserve">bloczkach </w:t>
      </w:r>
      <w:r w:rsidRPr="00976A7E">
        <w:rPr>
          <w:szCs w:val="22"/>
        </w:rPr>
        <w:t>z zamówieniem i wymaganiami stawianymi w dokumentacji technicznej,</w:t>
      </w:r>
    </w:p>
    <w:p w:rsidR="00FC3FD0" w:rsidRPr="00976A7E" w:rsidRDefault="00FC3FD0" w:rsidP="00DF7AFD">
      <w:pPr>
        <w:pStyle w:val="BOMBA"/>
        <w:tabs>
          <w:tab w:val="clear" w:pos="757"/>
          <w:tab w:val="clear" w:pos="851"/>
          <w:tab w:val="num" w:pos="709"/>
        </w:tabs>
        <w:spacing w:line="240" w:lineRule="auto"/>
        <w:ind w:left="113" w:firstLine="0"/>
        <w:rPr>
          <w:szCs w:val="22"/>
        </w:rPr>
      </w:pPr>
      <w:r w:rsidRPr="00976A7E">
        <w:rPr>
          <w:szCs w:val="22"/>
        </w:rPr>
        <w:t>próby doraźnej przez oględziny, opukiwanie i mierzenie:</w:t>
      </w:r>
    </w:p>
    <w:p w:rsidR="00FC3FD0" w:rsidRPr="00976A7E" w:rsidRDefault="00FC3FD0" w:rsidP="00DF7AFD">
      <w:pPr>
        <w:pStyle w:val="KRESKA"/>
        <w:tabs>
          <w:tab w:val="clear" w:pos="851"/>
          <w:tab w:val="num" w:pos="993"/>
        </w:tabs>
        <w:spacing w:line="240" w:lineRule="auto"/>
        <w:ind w:left="113" w:firstLine="0"/>
      </w:pPr>
      <w:r w:rsidRPr="00976A7E">
        <w:t>wymiarów i kształtu cegły,</w:t>
      </w:r>
    </w:p>
    <w:p w:rsidR="00FC3FD0" w:rsidRPr="00976A7E" w:rsidRDefault="00FC3FD0" w:rsidP="00DF7AFD">
      <w:pPr>
        <w:pStyle w:val="KRESKA"/>
        <w:tabs>
          <w:tab w:val="clear" w:pos="851"/>
          <w:tab w:val="num" w:pos="993"/>
        </w:tabs>
        <w:spacing w:line="240" w:lineRule="auto"/>
        <w:ind w:left="113" w:firstLine="0"/>
      </w:pPr>
      <w:r w:rsidRPr="00976A7E">
        <w:t>liczby szczerb i pęknięć,</w:t>
      </w:r>
    </w:p>
    <w:p w:rsidR="00FC3FD0" w:rsidRPr="00976A7E" w:rsidRDefault="00FC3FD0" w:rsidP="00DF7AFD">
      <w:pPr>
        <w:pStyle w:val="KRESKA"/>
        <w:tabs>
          <w:tab w:val="clear" w:pos="851"/>
          <w:tab w:val="num" w:pos="993"/>
        </w:tabs>
        <w:spacing w:line="240" w:lineRule="auto"/>
        <w:ind w:left="113" w:firstLine="0"/>
      </w:pPr>
      <w:r w:rsidRPr="00976A7E">
        <w:t>odporności na uderzenia,</w:t>
      </w:r>
    </w:p>
    <w:p w:rsidR="00FC3FD0" w:rsidRPr="00976A7E" w:rsidRDefault="00FC3FD0" w:rsidP="00DF7AFD">
      <w:pPr>
        <w:pStyle w:val="KRESKA"/>
        <w:tabs>
          <w:tab w:val="clear" w:pos="851"/>
          <w:tab w:val="num" w:pos="993"/>
        </w:tabs>
        <w:spacing w:line="240" w:lineRule="auto"/>
        <w:ind w:left="113" w:firstLine="0"/>
      </w:pPr>
      <w:r w:rsidRPr="00976A7E">
        <w:t>przełomu ze zwróceniem szczególnej uwagi na zawartość margla.</w:t>
      </w:r>
    </w:p>
    <w:p w:rsidR="00FC3FD0" w:rsidRPr="00976A7E" w:rsidRDefault="00FC3FD0" w:rsidP="00DF7AFD">
      <w:pPr>
        <w:pStyle w:val="znormal"/>
        <w:widowControl/>
        <w:spacing w:line="240" w:lineRule="auto"/>
        <w:ind w:left="113"/>
        <w:rPr>
          <w:color w:val="auto"/>
        </w:rPr>
      </w:pPr>
      <w:r w:rsidRPr="00976A7E">
        <w:rPr>
          <w:color w:val="auto"/>
        </w:rPr>
        <w:t xml:space="preserve">W przypadku niemożności określenia jakości </w:t>
      </w:r>
      <w:r w:rsidR="009459CC">
        <w:rPr>
          <w:color w:val="auto"/>
        </w:rPr>
        <w:t xml:space="preserve">bloczka </w:t>
      </w:r>
      <w:r w:rsidRPr="00976A7E">
        <w:rPr>
          <w:color w:val="auto"/>
        </w:rPr>
        <w:t>przez próbę doraźną należy ją poddać badaniom laboratoryjnym (szczególnie co do klasy i odporności na działanie mrozu).</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6.2. Zaprawy</w:t>
      </w:r>
    </w:p>
    <w:p w:rsidR="00FC3FD0" w:rsidRPr="00976A7E" w:rsidRDefault="00FC3FD0" w:rsidP="00DF7AFD">
      <w:pPr>
        <w:pStyle w:val="znormal"/>
        <w:widowControl/>
        <w:spacing w:line="240" w:lineRule="auto"/>
        <w:ind w:left="113"/>
        <w:rPr>
          <w:color w:val="auto"/>
        </w:rPr>
      </w:pPr>
      <w:r w:rsidRPr="00976A7E">
        <w:rPr>
          <w:color w:val="auto"/>
        </w:rPr>
        <w:t>W przypadku gdy zaprawa wytwarzana jest na placu budowy, należy kontrolować jej markę i konsystencję w sposób podany w obowiązującej normie. Wyniki odbiorów materiałów i wyrobów po</w:t>
      </w:r>
      <w:r w:rsidRPr="00976A7E">
        <w:rPr>
          <w:color w:val="auto"/>
        </w:rPr>
        <w:softHyphen/>
        <w:t>winny być każdorazowo wpisywane do dziennika budowy.</w:t>
      </w:r>
    </w:p>
    <w:p w:rsidR="00FC3FD0" w:rsidRPr="00976A7E" w:rsidRDefault="00FC3FD0" w:rsidP="00DF7AFD">
      <w:pPr>
        <w:pStyle w:val="z11"/>
        <w:keepNext/>
        <w:widowControl/>
        <w:spacing w:before="0" w:line="240" w:lineRule="auto"/>
        <w:ind w:left="113"/>
        <w:rPr>
          <w:color w:val="auto"/>
          <w:sz w:val="22"/>
          <w:szCs w:val="22"/>
        </w:rPr>
      </w:pPr>
      <w:r w:rsidRPr="00976A7E">
        <w:rPr>
          <w:color w:val="auto"/>
          <w:sz w:val="22"/>
          <w:szCs w:val="22"/>
        </w:rPr>
        <w:t>6.3. Dopuszczalne odchyłki wymiarów dla murów przyjmować wg poniższej tabeli</w:t>
      </w:r>
    </w:p>
    <w:p w:rsidR="00FC3FD0" w:rsidRPr="00976A7E" w:rsidRDefault="00FC3FD0" w:rsidP="00DF7AFD">
      <w:pPr>
        <w:pStyle w:val="z11"/>
        <w:widowControl/>
        <w:spacing w:before="0" w:line="240" w:lineRule="auto"/>
        <w:ind w:left="113"/>
        <w:rPr>
          <w:color w:val="auto"/>
          <w:sz w:val="22"/>
          <w:szCs w:val="22"/>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36"/>
        <w:gridCol w:w="2410"/>
        <w:gridCol w:w="2337"/>
      </w:tblGrid>
      <w:tr w:rsidR="00FC3FD0" w:rsidRPr="00976A7E" w:rsidTr="00DF7AFD">
        <w:trPr>
          <w:cantSplit/>
        </w:trPr>
        <w:tc>
          <w:tcPr>
            <w:tcW w:w="4536" w:type="dxa"/>
            <w:vMerge w:val="restart"/>
            <w:vAlign w:val="center"/>
          </w:tcPr>
          <w:p w:rsidR="00FC3FD0" w:rsidRPr="00976A7E" w:rsidRDefault="00FC3FD0" w:rsidP="00DF7AFD">
            <w:pPr>
              <w:pStyle w:val="Nagwek1"/>
              <w:spacing w:before="0" w:line="240" w:lineRule="auto"/>
              <w:ind w:left="113"/>
              <w:rPr>
                <w:rFonts w:ascii="Times New Roman" w:hAnsi="Times New Roman" w:cs="Times New Roman"/>
                <w:sz w:val="22"/>
                <w:szCs w:val="22"/>
              </w:rPr>
            </w:pPr>
            <w:r w:rsidRPr="00976A7E">
              <w:rPr>
                <w:rFonts w:ascii="Times New Roman" w:hAnsi="Times New Roman" w:cs="Times New Roman"/>
                <w:sz w:val="22"/>
                <w:szCs w:val="22"/>
              </w:rPr>
              <w:t>Rodzaj odchyłek</w:t>
            </w:r>
          </w:p>
        </w:tc>
        <w:tc>
          <w:tcPr>
            <w:tcW w:w="4747" w:type="dxa"/>
            <w:gridSpan w:val="2"/>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Dopuszczalne odchyłki [mm]</w:t>
            </w:r>
          </w:p>
        </w:tc>
      </w:tr>
      <w:tr w:rsidR="00FC3FD0" w:rsidRPr="00976A7E" w:rsidTr="00DF7AFD">
        <w:trPr>
          <w:cantSplit/>
        </w:trPr>
        <w:tc>
          <w:tcPr>
            <w:tcW w:w="4536" w:type="dxa"/>
            <w:vMerge/>
            <w:vAlign w:val="center"/>
          </w:tcPr>
          <w:p w:rsidR="00FC3FD0" w:rsidRPr="00976A7E" w:rsidRDefault="00FC3FD0" w:rsidP="00DF7AFD">
            <w:pPr>
              <w:spacing w:after="0" w:line="240" w:lineRule="auto"/>
              <w:ind w:left="113"/>
              <w:rPr>
                <w:rFonts w:ascii="Times New Roman" w:hAnsi="Times New Roman" w:cs="Times New Roman"/>
              </w:rPr>
            </w:pPr>
          </w:p>
        </w:tc>
        <w:tc>
          <w:tcPr>
            <w:tcW w:w="2410" w:type="dxa"/>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mury spoinowane</w:t>
            </w:r>
          </w:p>
        </w:tc>
        <w:tc>
          <w:tcPr>
            <w:tcW w:w="2337" w:type="dxa"/>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mury niespoinowane</w:t>
            </w:r>
          </w:p>
        </w:tc>
      </w:tr>
      <w:tr w:rsidR="00FC3FD0" w:rsidRPr="00976A7E" w:rsidTr="00DF7AFD">
        <w:trPr>
          <w:cantSplit/>
        </w:trPr>
        <w:tc>
          <w:tcPr>
            <w:tcW w:w="4536" w:type="dxa"/>
            <w:vAlign w:val="center"/>
          </w:tcPr>
          <w:p w:rsidR="00FC3FD0" w:rsidRPr="00976A7E" w:rsidRDefault="00FC3FD0" w:rsidP="00DF7AFD">
            <w:pPr>
              <w:tabs>
                <w:tab w:val="left" w:pos="0"/>
              </w:tabs>
              <w:spacing w:after="0" w:line="240" w:lineRule="auto"/>
              <w:ind w:left="113"/>
              <w:rPr>
                <w:rFonts w:ascii="Times New Roman" w:hAnsi="Times New Roman" w:cs="Times New Roman"/>
                <w:lang w:val="pl-PL"/>
              </w:rPr>
            </w:pPr>
            <w:r w:rsidRPr="00976A7E">
              <w:rPr>
                <w:rFonts w:ascii="Times New Roman" w:hAnsi="Times New Roman" w:cs="Times New Roman"/>
                <w:lang w:val="pl-PL"/>
              </w:rPr>
              <w:t>Zwichrowania i skrzywienia:</w:t>
            </w:r>
            <w:r w:rsidRPr="00976A7E">
              <w:rPr>
                <w:rFonts w:ascii="Times New Roman" w:hAnsi="Times New Roman" w:cs="Times New Roman"/>
                <w:lang w:val="pl-PL"/>
              </w:rPr>
              <w:br/>
              <w:t>– na 1 metrze długości</w:t>
            </w:r>
            <w:r w:rsidRPr="00976A7E">
              <w:rPr>
                <w:rFonts w:ascii="Times New Roman" w:hAnsi="Times New Roman" w:cs="Times New Roman"/>
                <w:lang w:val="pl-PL"/>
              </w:rPr>
              <w:br/>
              <w:t>– na całej powierzchni</w:t>
            </w:r>
          </w:p>
        </w:tc>
        <w:tc>
          <w:tcPr>
            <w:tcW w:w="2410" w:type="dxa"/>
            <w:vAlign w:val="center"/>
          </w:tcPr>
          <w:p w:rsidR="00FC3FD0" w:rsidRPr="00976A7E" w:rsidRDefault="00FC3FD0" w:rsidP="00DF7AFD">
            <w:pPr>
              <w:spacing w:after="0" w:line="240" w:lineRule="auto"/>
              <w:ind w:left="113" w:right="1064"/>
              <w:jc w:val="right"/>
              <w:rPr>
                <w:rFonts w:ascii="Times New Roman" w:hAnsi="Times New Roman" w:cs="Times New Roman"/>
              </w:rPr>
            </w:pPr>
            <w:r w:rsidRPr="00976A7E">
              <w:rPr>
                <w:rFonts w:ascii="Times New Roman" w:hAnsi="Times New Roman" w:cs="Times New Roman"/>
                <w:lang w:val="pl-PL"/>
              </w:rPr>
              <w:br/>
            </w:r>
            <w:r w:rsidRPr="00976A7E">
              <w:rPr>
                <w:rFonts w:ascii="Times New Roman" w:hAnsi="Times New Roman" w:cs="Times New Roman"/>
              </w:rPr>
              <w:t xml:space="preserve">3 </w:t>
            </w:r>
            <w:r w:rsidRPr="00976A7E">
              <w:rPr>
                <w:rFonts w:ascii="Times New Roman" w:hAnsi="Times New Roman" w:cs="Times New Roman"/>
              </w:rPr>
              <w:br/>
              <w:t>10</w:t>
            </w:r>
          </w:p>
        </w:tc>
        <w:tc>
          <w:tcPr>
            <w:tcW w:w="2337" w:type="dxa"/>
            <w:vAlign w:val="center"/>
          </w:tcPr>
          <w:p w:rsidR="00FC3FD0" w:rsidRPr="00976A7E" w:rsidRDefault="00FC3FD0" w:rsidP="00DF7AFD">
            <w:pPr>
              <w:spacing w:after="0" w:line="240" w:lineRule="auto"/>
              <w:ind w:left="113" w:right="991"/>
              <w:jc w:val="right"/>
              <w:rPr>
                <w:rFonts w:ascii="Times New Roman" w:hAnsi="Times New Roman" w:cs="Times New Roman"/>
              </w:rPr>
            </w:pPr>
            <w:r w:rsidRPr="00976A7E">
              <w:rPr>
                <w:rFonts w:ascii="Times New Roman" w:hAnsi="Times New Roman" w:cs="Times New Roman"/>
              </w:rPr>
              <w:br/>
              <w:t>6</w:t>
            </w:r>
            <w:r w:rsidRPr="00976A7E">
              <w:rPr>
                <w:rFonts w:ascii="Times New Roman" w:hAnsi="Times New Roman" w:cs="Times New Roman"/>
              </w:rPr>
              <w:br/>
              <w:t>20</w:t>
            </w:r>
          </w:p>
        </w:tc>
      </w:tr>
      <w:tr w:rsidR="00FC3FD0" w:rsidRPr="00976A7E" w:rsidTr="00DF7AFD">
        <w:trPr>
          <w:cantSplit/>
        </w:trPr>
        <w:tc>
          <w:tcPr>
            <w:tcW w:w="4536" w:type="dxa"/>
            <w:vAlign w:val="center"/>
          </w:tcPr>
          <w:p w:rsidR="00FC3FD0" w:rsidRPr="00976A7E" w:rsidRDefault="00FC3FD0" w:rsidP="00DF7AFD">
            <w:pPr>
              <w:tabs>
                <w:tab w:val="left" w:pos="0"/>
              </w:tabs>
              <w:spacing w:after="0" w:line="240" w:lineRule="auto"/>
              <w:ind w:left="113"/>
              <w:rPr>
                <w:rFonts w:ascii="Times New Roman" w:hAnsi="Times New Roman" w:cs="Times New Roman"/>
                <w:lang w:val="pl-PL"/>
              </w:rPr>
            </w:pPr>
            <w:r w:rsidRPr="00976A7E">
              <w:rPr>
                <w:rFonts w:ascii="Times New Roman" w:hAnsi="Times New Roman" w:cs="Times New Roman"/>
                <w:lang w:val="pl-PL"/>
              </w:rPr>
              <w:t>Odchylenia od pionu</w:t>
            </w:r>
            <w:r w:rsidRPr="00976A7E">
              <w:rPr>
                <w:rFonts w:ascii="Times New Roman" w:hAnsi="Times New Roman" w:cs="Times New Roman"/>
                <w:lang w:val="pl-PL"/>
              </w:rPr>
              <w:br/>
              <w:t>– na wysokości 1 m</w:t>
            </w:r>
            <w:r w:rsidRPr="00976A7E">
              <w:rPr>
                <w:rFonts w:ascii="Times New Roman" w:hAnsi="Times New Roman" w:cs="Times New Roman"/>
                <w:lang w:val="pl-PL"/>
              </w:rPr>
              <w:br/>
              <w:t>– na wysokości kondygnacji</w:t>
            </w:r>
            <w:r w:rsidRPr="00976A7E">
              <w:rPr>
                <w:rFonts w:ascii="Times New Roman" w:hAnsi="Times New Roman" w:cs="Times New Roman"/>
                <w:lang w:val="pl-PL"/>
              </w:rPr>
              <w:br/>
              <w:t>– na całej wysokości</w:t>
            </w:r>
          </w:p>
        </w:tc>
        <w:tc>
          <w:tcPr>
            <w:tcW w:w="2410" w:type="dxa"/>
            <w:vAlign w:val="center"/>
          </w:tcPr>
          <w:p w:rsidR="00FC3FD0" w:rsidRPr="00976A7E" w:rsidRDefault="00FC3FD0" w:rsidP="00DF7AFD">
            <w:pPr>
              <w:spacing w:after="0" w:line="240" w:lineRule="auto"/>
              <w:ind w:left="113" w:right="1064"/>
              <w:jc w:val="right"/>
              <w:rPr>
                <w:rFonts w:ascii="Times New Roman" w:hAnsi="Times New Roman" w:cs="Times New Roman"/>
              </w:rPr>
            </w:pPr>
            <w:r w:rsidRPr="00976A7E">
              <w:rPr>
                <w:rFonts w:ascii="Times New Roman" w:hAnsi="Times New Roman" w:cs="Times New Roman"/>
                <w:lang w:val="pl-PL"/>
              </w:rPr>
              <w:br/>
            </w:r>
            <w:r w:rsidRPr="00976A7E">
              <w:rPr>
                <w:rFonts w:ascii="Times New Roman" w:hAnsi="Times New Roman" w:cs="Times New Roman"/>
              </w:rPr>
              <w:t>3</w:t>
            </w:r>
            <w:r w:rsidRPr="00976A7E">
              <w:rPr>
                <w:rFonts w:ascii="Times New Roman" w:hAnsi="Times New Roman" w:cs="Times New Roman"/>
              </w:rPr>
              <w:br/>
              <w:t>6</w:t>
            </w:r>
            <w:r w:rsidRPr="00976A7E">
              <w:rPr>
                <w:rFonts w:ascii="Times New Roman" w:hAnsi="Times New Roman" w:cs="Times New Roman"/>
              </w:rPr>
              <w:br/>
              <w:t>20</w:t>
            </w:r>
          </w:p>
        </w:tc>
        <w:tc>
          <w:tcPr>
            <w:tcW w:w="2337" w:type="dxa"/>
            <w:vAlign w:val="center"/>
          </w:tcPr>
          <w:p w:rsidR="00FC3FD0" w:rsidRPr="00976A7E" w:rsidRDefault="00FC3FD0" w:rsidP="00DF7AFD">
            <w:pPr>
              <w:spacing w:after="0" w:line="240" w:lineRule="auto"/>
              <w:ind w:left="113" w:right="991"/>
              <w:jc w:val="right"/>
              <w:rPr>
                <w:rFonts w:ascii="Times New Roman" w:hAnsi="Times New Roman" w:cs="Times New Roman"/>
              </w:rPr>
            </w:pPr>
            <w:r w:rsidRPr="00976A7E">
              <w:rPr>
                <w:rFonts w:ascii="Times New Roman" w:hAnsi="Times New Roman" w:cs="Times New Roman"/>
              </w:rPr>
              <w:br/>
              <w:t>6</w:t>
            </w:r>
            <w:r w:rsidRPr="00976A7E">
              <w:rPr>
                <w:rFonts w:ascii="Times New Roman" w:hAnsi="Times New Roman" w:cs="Times New Roman"/>
              </w:rPr>
              <w:br/>
              <w:t>10</w:t>
            </w:r>
            <w:r w:rsidRPr="00976A7E">
              <w:rPr>
                <w:rFonts w:ascii="Times New Roman" w:hAnsi="Times New Roman" w:cs="Times New Roman"/>
              </w:rPr>
              <w:br/>
              <w:t>30</w:t>
            </w:r>
          </w:p>
        </w:tc>
      </w:tr>
      <w:tr w:rsidR="00FC3FD0" w:rsidRPr="00976A7E" w:rsidTr="00DF7AFD">
        <w:trPr>
          <w:cantSplit/>
        </w:trPr>
        <w:tc>
          <w:tcPr>
            <w:tcW w:w="4536" w:type="dxa"/>
            <w:vAlign w:val="center"/>
          </w:tcPr>
          <w:p w:rsidR="00FC3FD0" w:rsidRPr="00976A7E"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Odchylenia każdej warstwy od poziomu</w:t>
            </w:r>
            <w:r w:rsidRPr="00976A7E">
              <w:rPr>
                <w:rFonts w:ascii="Times New Roman" w:hAnsi="Times New Roman" w:cs="Times New Roman"/>
                <w:lang w:val="pl-PL"/>
              </w:rPr>
              <w:br/>
              <w:t>– na 1 m długości</w:t>
            </w:r>
            <w:r w:rsidRPr="00976A7E">
              <w:rPr>
                <w:rFonts w:ascii="Times New Roman" w:hAnsi="Times New Roman" w:cs="Times New Roman"/>
                <w:lang w:val="pl-PL"/>
              </w:rPr>
              <w:br/>
              <w:t>– na całej długości</w:t>
            </w:r>
          </w:p>
        </w:tc>
        <w:tc>
          <w:tcPr>
            <w:tcW w:w="2410" w:type="dxa"/>
            <w:vAlign w:val="center"/>
          </w:tcPr>
          <w:p w:rsidR="00FC3FD0" w:rsidRPr="00976A7E" w:rsidRDefault="00FC3FD0" w:rsidP="00DF7AFD">
            <w:pPr>
              <w:tabs>
                <w:tab w:val="left" w:pos="1489"/>
              </w:tabs>
              <w:spacing w:after="0" w:line="240" w:lineRule="auto"/>
              <w:ind w:left="113" w:right="1064"/>
              <w:jc w:val="right"/>
              <w:rPr>
                <w:rFonts w:ascii="Times New Roman" w:hAnsi="Times New Roman" w:cs="Times New Roman"/>
              </w:rPr>
            </w:pPr>
            <w:r w:rsidRPr="00976A7E">
              <w:rPr>
                <w:rFonts w:ascii="Times New Roman" w:hAnsi="Times New Roman" w:cs="Times New Roman"/>
                <w:lang w:val="pl-PL"/>
              </w:rPr>
              <w:br/>
            </w:r>
            <w:r w:rsidRPr="00976A7E">
              <w:rPr>
                <w:rFonts w:ascii="Times New Roman" w:hAnsi="Times New Roman" w:cs="Times New Roman"/>
              </w:rPr>
              <w:t>1</w:t>
            </w:r>
            <w:r w:rsidRPr="00976A7E">
              <w:rPr>
                <w:rFonts w:ascii="Times New Roman" w:hAnsi="Times New Roman" w:cs="Times New Roman"/>
              </w:rPr>
              <w:br/>
              <w:t>15</w:t>
            </w:r>
          </w:p>
        </w:tc>
        <w:tc>
          <w:tcPr>
            <w:tcW w:w="2337" w:type="dxa"/>
            <w:vAlign w:val="center"/>
          </w:tcPr>
          <w:p w:rsidR="00FC3FD0" w:rsidRPr="00976A7E" w:rsidRDefault="00FC3FD0" w:rsidP="00DF7AFD">
            <w:pPr>
              <w:spacing w:after="0" w:line="240" w:lineRule="auto"/>
              <w:ind w:left="113" w:right="991"/>
              <w:jc w:val="right"/>
              <w:rPr>
                <w:rFonts w:ascii="Times New Roman" w:hAnsi="Times New Roman" w:cs="Times New Roman"/>
              </w:rPr>
            </w:pPr>
            <w:r w:rsidRPr="00976A7E">
              <w:rPr>
                <w:rFonts w:ascii="Times New Roman" w:hAnsi="Times New Roman" w:cs="Times New Roman"/>
              </w:rPr>
              <w:br/>
              <w:t>2</w:t>
            </w:r>
            <w:r w:rsidRPr="00976A7E">
              <w:rPr>
                <w:rFonts w:ascii="Times New Roman" w:hAnsi="Times New Roman" w:cs="Times New Roman"/>
              </w:rPr>
              <w:br/>
              <w:t>30</w:t>
            </w:r>
          </w:p>
        </w:tc>
      </w:tr>
      <w:tr w:rsidR="00FC3FD0" w:rsidRPr="00976A7E" w:rsidTr="00DF7AFD">
        <w:trPr>
          <w:cantSplit/>
        </w:trPr>
        <w:tc>
          <w:tcPr>
            <w:tcW w:w="4536" w:type="dxa"/>
            <w:vAlign w:val="center"/>
          </w:tcPr>
          <w:p w:rsidR="00FC3FD0" w:rsidRPr="00976A7E"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t>Odchylenia górnej warstwy od poziomu</w:t>
            </w:r>
            <w:r w:rsidRPr="00976A7E">
              <w:rPr>
                <w:rFonts w:ascii="Times New Roman" w:hAnsi="Times New Roman" w:cs="Times New Roman"/>
                <w:lang w:val="pl-PL"/>
              </w:rPr>
              <w:br/>
              <w:t>– na 1 m długości</w:t>
            </w:r>
            <w:r w:rsidRPr="00976A7E">
              <w:rPr>
                <w:rFonts w:ascii="Times New Roman" w:hAnsi="Times New Roman" w:cs="Times New Roman"/>
                <w:lang w:val="pl-PL"/>
              </w:rPr>
              <w:br/>
              <w:t>– na całej długości</w:t>
            </w:r>
          </w:p>
        </w:tc>
        <w:tc>
          <w:tcPr>
            <w:tcW w:w="2410" w:type="dxa"/>
            <w:vAlign w:val="center"/>
          </w:tcPr>
          <w:p w:rsidR="00FC3FD0" w:rsidRPr="00976A7E" w:rsidRDefault="00FC3FD0" w:rsidP="00DF7AFD">
            <w:pPr>
              <w:tabs>
                <w:tab w:val="left" w:pos="1489"/>
              </w:tabs>
              <w:spacing w:after="0" w:line="240" w:lineRule="auto"/>
              <w:ind w:left="113" w:right="1064"/>
              <w:jc w:val="right"/>
              <w:rPr>
                <w:rFonts w:ascii="Times New Roman" w:hAnsi="Times New Roman" w:cs="Times New Roman"/>
              </w:rPr>
            </w:pPr>
            <w:r w:rsidRPr="00976A7E">
              <w:rPr>
                <w:rFonts w:ascii="Times New Roman" w:hAnsi="Times New Roman" w:cs="Times New Roman"/>
                <w:lang w:val="pl-PL"/>
              </w:rPr>
              <w:br/>
            </w:r>
            <w:r w:rsidRPr="00976A7E">
              <w:rPr>
                <w:rFonts w:ascii="Times New Roman" w:hAnsi="Times New Roman" w:cs="Times New Roman"/>
              </w:rPr>
              <w:t>1</w:t>
            </w:r>
            <w:r w:rsidRPr="00976A7E">
              <w:rPr>
                <w:rFonts w:ascii="Times New Roman" w:hAnsi="Times New Roman" w:cs="Times New Roman"/>
              </w:rPr>
              <w:br/>
              <w:t>10</w:t>
            </w:r>
          </w:p>
        </w:tc>
        <w:tc>
          <w:tcPr>
            <w:tcW w:w="2337" w:type="dxa"/>
            <w:vAlign w:val="center"/>
          </w:tcPr>
          <w:p w:rsidR="00FC3FD0" w:rsidRPr="00976A7E" w:rsidRDefault="00FC3FD0" w:rsidP="00DF7AFD">
            <w:pPr>
              <w:spacing w:after="0" w:line="240" w:lineRule="auto"/>
              <w:ind w:left="113" w:right="991"/>
              <w:jc w:val="right"/>
              <w:rPr>
                <w:rFonts w:ascii="Times New Roman" w:hAnsi="Times New Roman" w:cs="Times New Roman"/>
              </w:rPr>
            </w:pPr>
            <w:r w:rsidRPr="00976A7E">
              <w:rPr>
                <w:rFonts w:ascii="Times New Roman" w:hAnsi="Times New Roman" w:cs="Times New Roman"/>
              </w:rPr>
              <w:t>2</w:t>
            </w:r>
            <w:r w:rsidRPr="00976A7E">
              <w:rPr>
                <w:rFonts w:ascii="Times New Roman" w:hAnsi="Times New Roman" w:cs="Times New Roman"/>
              </w:rPr>
              <w:br/>
              <w:t>10</w:t>
            </w:r>
          </w:p>
        </w:tc>
      </w:tr>
    </w:tbl>
    <w:p w:rsidR="00FC3FD0" w:rsidRPr="00976A7E" w:rsidRDefault="00FC3FD0" w:rsidP="00DF7AFD">
      <w:pPr>
        <w:pStyle w:val="z11"/>
        <w:widowControl/>
        <w:spacing w:before="0" w:line="240" w:lineRule="auto"/>
        <w:ind w:left="113"/>
        <w:rPr>
          <w:color w:val="auto"/>
          <w:sz w:val="22"/>
          <w:szCs w:val="22"/>
        </w:rPr>
      </w:pP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7. </w:t>
      </w:r>
      <w:r w:rsidRPr="00976A7E">
        <w:rPr>
          <w:color w:val="auto"/>
          <w:sz w:val="22"/>
          <w:szCs w:val="22"/>
        </w:rPr>
        <w:tab/>
        <w:t>Obmiar robót</w:t>
      </w:r>
    </w:p>
    <w:p w:rsidR="00FC3FD0" w:rsidRPr="00976A7E" w:rsidRDefault="00FC3FD0" w:rsidP="00DF7AFD">
      <w:pPr>
        <w:pStyle w:val="znormal"/>
        <w:widowControl/>
        <w:spacing w:line="240" w:lineRule="auto"/>
        <w:ind w:left="113"/>
        <w:rPr>
          <w:color w:val="auto"/>
        </w:rPr>
      </w:pPr>
      <w:r w:rsidRPr="00976A7E">
        <w:rPr>
          <w:color w:val="auto"/>
        </w:rPr>
        <w:t>Jednostką obmiarową robót jest – m</w:t>
      </w:r>
      <w:r w:rsidRPr="00976A7E">
        <w:rPr>
          <w:color w:val="auto"/>
          <w:vertAlign w:val="superscript"/>
        </w:rPr>
        <w:t>2</w:t>
      </w:r>
      <w:r w:rsidRPr="00976A7E">
        <w:rPr>
          <w:color w:val="auto"/>
        </w:rPr>
        <w:t xml:space="preserve"> muru o odpowiedniej grubości.</w:t>
      </w:r>
    </w:p>
    <w:p w:rsidR="00FC3FD0" w:rsidRPr="00976A7E" w:rsidRDefault="00FC3FD0" w:rsidP="00DF7AFD">
      <w:pPr>
        <w:pStyle w:val="znormal"/>
        <w:widowControl/>
        <w:spacing w:line="240" w:lineRule="auto"/>
        <w:ind w:left="113"/>
        <w:rPr>
          <w:color w:val="auto"/>
        </w:rPr>
      </w:pPr>
      <w:r w:rsidRPr="00976A7E">
        <w:rPr>
          <w:color w:val="auto"/>
        </w:rPr>
        <w:t>Ilość robót określa się na podstawie projektu z uwzględnieniem zmian zaaprobowanych przez Inżyniera i sprawdzonych w naturze.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8. </w:t>
      </w:r>
      <w:r w:rsidRPr="00976A7E">
        <w:rPr>
          <w:color w:val="auto"/>
          <w:sz w:val="22"/>
          <w:szCs w:val="22"/>
        </w:rPr>
        <w:tab/>
        <w:t>Odbiór robót</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8.1. Odbiór robót murowych powinien się odbyć przed wykonaniem tynków i innych robót wykończeniowych.</w:t>
      </w:r>
    </w:p>
    <w:p w:rsidR="00FC3FD0" w:rsidRPr="00976A7E" w:rsidRDefault="00FC3FD0" w:rsidP="00DF7AFD">
      <w:pPr>
        <w:pStyle w:val="znormal"/>
        <w:widowControl/>
        <w:spacing w:line="240" w:lineRule="auto"/>
        <w:ind w:left="113"/>
        <w:rPr>
          <w:color w:val="auto"/>
        </w:rPr>
      </w:pPr>
      <w:r w:rsidRPr="00976A7E">
        <w:rPr>
          <w:color w:val="auto"/>
        </w:rPr>
        <w:t>Podstawę do odbioru robót murowych powinny stanowić następujące dokumenty:</w:t>
      </w:r>
    </w:p>
    <w:p w:rsidR="00FC3FD0" w:rsidRPr="00976A7E" w:rsidRDefault="00FC3FD0" w:rsidP="00DF7AFD">
      <w:pPr>
        <w:pStyle w:val="znormal"/>
        <w:widowControl/>
        <w:numPr>
          <w:ilvl w:val="0"/>
          <w:numId w:val="3"/>
        </w:numPr>
        <w:spacing w:line="240" w:lineRule="auto"/>
        <w:ind w:left="113" w:firstLine="0"/>
        <w:rPr>
          <w:color w:val="auto"/>
        </w:rPr>
      </w:pPr>
      <w:r w:rsidRPr="00976A7E">
        <w:rPr>
          <w:color w:val="auto"/>
        </w:rPr>
        <w:t>dokumentacja techniczna,</w:t>
      </w:r>
    </w:p>
    <w:p w:rsidR="00FC3FD0" w:rsidRPr="00976A7E" w:rsidRDefault="00FC3FD0" w:rsidP="00DF7AFD">
      <w:pPr>
        <w:pStyle w:val="znormal"/>
        <w:widowControl/>
        <w:numPr>
          <w:ilvl w:val="0"/>
          <w:numId w:val="3"/>
        </w:numPr>
        <w:spacing w:line="240" w:lineRule="auto"/>
        <w:ind w:left="113" w:firstLine="0"/>
        <w:rPr>
          <w:color w:val="auto"/>
        </w:rPr>
      </w:pPr>
      <w:r w:rsidRPr="00976A7E">
        <w:rPr>
          <w:color w:val="auto"/>
        </w:rPr>
        <w:t>dziennik budowy,</w:t>
      </w:r>
    </w:p>
    <w:p w:rsidR="00FC3FD0" w:rsidRPr="00976A7E" w:rsidRDefault="00FC3FD0" w:rsidP="00DF7AFD">
      <w:pPr>
        <w:pStyle w:val="znormal"/>
        <w:widowControl/>
        <w:numPr>
          <w:ilvl w:val="0"/>
          <w:numId w:val="3"/>
        </w:numPr>
        <w:spacing w:line="240" w:lineRule="auto"/>
        <w:ind w:left="113" w:firstLine="0"/>
        <w:rPr>
          <w:color w:val="auto"/>
        </w:rPr>
      </w:pPr>
      <w:r w:rsidRPr="00976A7E">
        <w:rPr>
          <w:color w:val="auto"/>
        </w:rPr>
        <w:t>zaświadczenia o jakości materiałów i wyrobów dostarczonych na budowę,</w:t>
      </w:r>
    </w:p>
    <w:p w:rsidR="00FC3FD0" w:rsidRPr="00976A7E" w:rsidRDefault="00FC3FD0" w:rsidP="00DF7AFD">
      <w:pPr>
        <w:pStyle w:val="znormal"/>
        <w:widowControl/>
        <w:numPr>
          <w:ilvl w:val="0"/>
          <w:numId w:val="3"/>
        </w:numPr>
        <w:spacing w:line="240" w:lineRule="auto"/>
        <w:ind w:left="113" w:firstLine="0"/>
        <w:rPr>
          <w:color w:val="auto"/>
        </w:rPr>
      </w:pPr>
      <w:r w:rsidRPr="00976A7E">
        <w:rPr>
          <w:color w:val="auto"/>
        </w:rPr>
        <w:t>protokóły odbioru poszczególnych etapów robót zanikających,</w:t>
      </w:r>
    </w:p>
    <w:p w:rsidR="00FC3FD0" w:rsidRPr="00976A7E" w:rsidRDefault="00FC3FD0" w:rsidP="00DF7AFD">
      <w:pPr>
        <w:pStyle w:val="znormal"/>
        <w:widowControl/>
        <w:numPr>
          <w:ilvl w:val="0"/>
          <w:numId w:val="3"/>
        </w:numPr>
        <w:spacing w:line="240" w:lineRule="auto"/>
        <w:ind w:left="113" w:firstLine="0"/>
        <w:rPr>
          <w:color w:val="auto"/>
        </w:rPr>
      </w:pPr>
      <w:r w:rsidRPr="00976A7E">
        <w:rPr>
          <w:color w:val="auto"/>
        </w:rPr>
        <w:t>protokóły odbioru materiałów i wyrobów,</w:t>
      </w:r>
    </w:p>
    <w:p w:rsidR="00FC3FD0" w:rsidRPr="00976A7E" w:rsidRDefault="00FC3FD0" w:rsidP="00DF7AFD">
      <w:pPr>
        <w:pStyle w:val="znormal"/>
        <w:widowControl/>
        <w:numPr>
          <w:ilvl w:val="0"/>
          <w:numId w:val="3"/>
        </w:numPr>
        <w:spacing w:line="240" w:lineRule="auto"/>
        <w:ind w:left="113" w:firstLine="0"/>
        <w:rPr>
          <w:color w:val="auto"/>
        </w:rPr>
      </w:pPr>
      <w:r w:rsidRPr="00976A7E">
        <w:rPr>
          <w:color w:val="auto"/>
        </w:rPr>
        <w:t>wyniki badań laboratoryjnych, jeśli takie były zlecane przez budowę,</w:t>
      </w:r>
    </w:p>
    <w:p w:rsidR="00FC3FD0" w:rsidRPr="00976A7E" w:rsidRDefault="00FC3FD0" w:rsidP="00DF7AFD">
      <w:pPr>
        <w:pStyle w:val="znormal"/>
        <w:widowControl/>
        <w:numPr>
          <w:ilvl w:val="0"/>
          <w:numId w:val="3"/>
        </w:numPr>
        <w:spacing w:line="240" w:lineRule="auto"/>
        <w:ind w:left="113" w:firstLine="0"/>
        <w:rPr>
          <w:color w:val="auto"/>
        </w:rPr>
      </w:pPr>
      <w:r w:rsidRPr="00976A7E">
        <w:rPr>
          <w:color w:val="auto"/>
        </w:rPr>
        <w:t>ekspertyzy techniczne w przypadku, gdy były wykonywane przed odbiorem budynku.</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8.2. Wszystkie roboty murowe podlegają zasadom odbioru robót zanikających.</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lastRenderedPageBreak/>
        <w:t xml:space="preserve">9. </w:t>
      </w:r>
      <w:r w:rsidRPr="00976A7E">
        <w:rPr>
          <w:color w:val="auto"/>
          <w:sz w:val="22"/>
          <w:szCs w:val="22"/>
        </w:rPr>
        <w:tab/>
        <w:t>Podstawa płatności</w:t>
      </w:r>
    </w:p>
    <w:p w:rsidR="00FC3FD0" w:rsidRPr="00976A7E" w:rsidRDefault="00FC3FD0" w:rsidP="00DF7AFD">
      <w:pPr>
        <w:pStyle w:val="znormal"/>
        <w:widowControl/>
        <w:spacing w:line="240" w:lineRule="auto"/>
        <w:ind w:left="113"/>
        <w:rPr>
          <w:color w:val="auto"/>
        </w:rPr>
      </w:pPr>
      <w:r w:rsidRPr="00976A7E">
        <w:rPr>
          <w:color w:val="auto"/>
        </w:rPr>
        <w:t>Płaci się za roboty wykonane w jednostkach podanych w punkcie 7.</w:t>
      </w:r>
    </w:p>
    <w:p w:rsidR="00FC3FD0" w:rsidRPr="00976A7E" w:rsidRDefault="00FC3FD0" w:rsidP="00DF7AFD">
      <w:pPr>
        <w:pStyle w:val="znormal"/>
        <w:widowControl/>
        <w:spacing w:line="240" w:lineRule="auto"/>
        <w:ind w:left="113"/>
        <w:rPr>
          <w:color w:val="auto"/>
        </w:rPr>
      </w:pPr>
      <w:r w:rsidRPr="00976A7E">
        <w:rPr>
          <w:color w:val="auto"/>
        </w:rPr>
        <w:t>Cena obejmuje:</w:t>
      </w:r>
    </w:p>
    <w:p w:rsidR="00FC3FD0" w:rsidRPr="00976A7E" w:rsidRDefault="00FC3FD0" w:rsidP="00DF7AFD">
      <w:pPr>
        <w:pStyle w:val="KRESKA"/>
        <w:spacing w:line="240" w:lineRule="auto"/>
        <w:ind w:left="113" w:firstLine="0"/>
      </w:pPr>
      <w:r w:rsidRPr="00976A7E">
        <w:t>dostarczenie materiałów i sprzętu na stanowisko pracy</w:t>
      </w:r>
    </w:p>
    <w:p w:rsidR="00FC3FD0" w:rsidRPr="00976A7E" w:rsidRDefault="00FC3FD0" w:rsidP="00DF7AFD">
      <w:pPr>
        <w:pStyle w:val="KRESKA"/>
        <w:spacing w:line="240" w:lineRule="auto"/>
        <w:ind w:left="113" w:firstLine="0"/>
      </w:pPr>
      <w:r w:rsidRPr="00976A7E">
        <w:t>wykonanie ścian, naroży, przewodów dymowych i wentylacyjnych</w:t>
      </w:r>
    </w:p>
    <w:p w:rsidR="00FC3FD0" w:rsidRPr="00976A7E" w:rsidRDefault="00FC3FD0" w:rsidP="00DF7AFD">
      <w:pPr>
        <w:pStyle w:val="KRESKA"/>
        <w:spacing w:line="240" w:lineRule="auto"/>
        <w:ind w:left="113" w:firstLine="0"/>
      </w:pPr>
      <w:r w:rsidRPr="00976A7E">
        <w:t>ustawienie i rozebranie potrzebnych rusztowań</w:t>
      </w:r>
    </w:p>
    <w:p w:rsidR="00FC3FD0" w:rsidRPr="00976A7E" w:rsidRDefault="00FC3FD0" w:rsidP="00DF7AFD">
      <w:pPr>
        <w:pStyle w:val="KRESKA"/>
        <w:spacing w:line="240" w:lineRule="auto"/>
        <w:ind w:left="113" w:firstLine="0"/>
      </w:pPr>
      <w:r w:rsidRPr="00976A7E">
        <w:t>uporządkowanie i oczyszczenie stanowiska pracy z resztek materiałów</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10.  Przepisy związane</w:t>
      </w:r>
    </w:p>
    <w:p w:rsidR="00FC3FD0" w:rsidRPr="00976A7E" w:rsidRDefault="00FC3FD0" w:rsidP="00DF7AFD">
      <w:pPr>
        <w:pStyle w:val="znormal"/>
        <w:widowControl/>
        <w:tabs>
          <w:tab w:val="left" w:pos="2552"/>
        </w:tabs>
        <w:spacing w:line="240" w:lineRule="auto"/>
        <w:ind w:left="113"/>
        <w:jc w:val="center"/>
        <w:rPr>
          <w:color w:val="auto"/>
        </w:rPr>
      </w:pPr>
      <w:r w:rsidRPr="00976A7E">
        <w:rPr>
          <w:color w:val="auto"/>
        </w:rPr>
        <w:t xml:space="preserve">PN-68/B-10020 </w:t>
      </w:r>
      <w:r w:rsidRPr="00976A7E">
        <w:rPr>
          <w:color w:val="auto"/>
        </w:rPr>
        <w:tab/>
        <w:t>Roboty murowe z cegły. Wymagania i badania przy odbiorze.</w:t>
      </w:r>
    </w:p>
    <w:p w:rsidR="00FC3FD0" w:rsidRPr="00976A7E" w:rsidRDefault="00FC3FD0" w:rsidP="00DF7AFD">
      <w:pPr>
        <w:pStyle w:val="znormal"/>
        <w:widowControl/>
        <w:tabs>
          <w:tab w:val="left" w:pos="2552"/>
        </w:tabs>
        <w:spacing w:line="240" w:lineRule="auto"/>
        <w:ind w:left="113"/>
        <w:jc w:val="center"/>
        <w:rPr>
          <w:color w:val="auto"/>
        </w:rPr>
      </w:pPr>
      <w:r w:rsidRPr="00976A7E">
        <w:rPr>
          <w:color w:val="auto"/>
        </w:rPr>
        <w:t>.</w:t>
      </w:r>
    </w:p>
    <w:p w:rsidR="00010708" w:rsidRPr="00976A7E" w:rsidRDefault="00010708" w:rsidP="00DF7AFD">
      <w:pPr>
        <w:pStyle w:val="znormal"/>
        <w:widowControl/>
        <w:tabs>
          <w:tab w:val="left" w:pos="3402"/>
          <w:tab w:val="left" w:pos="3544"/>
        </w:tabs>
        <w:spacing w:line="240" w:lineRule="auto"/>
        <w:ind w:left="113"/>
        <w:jc w:val="center"/>
        <w:rPr>
          <w:color w:val="auto"/>
        </w:rPr>
      </w:pPr>
      <w:r w:rsidRPr="00976A7E">
        <w:rPr>
          <w:color w:val="auto"/>
        </w:rPr>
        <w:t>.</w:t>
      </w:r>
    </w:p>
    <w:p w:rsidR="00FC3FD0" w:rsidRPr="00976A7E" w:rsidRDefault="00FC3FD0" w:rsidP="00DF7AFD">
      <w:pPr>
        <w:pStyle w:val="znormal"/>
        <w:widowControl/>
        <w:tabs>
          <w:tab w:val="left" w:pos="2552"/>
        </w:tabs>
        <w:spacing w:line="240" w:lineRule="auto"/>
        <w:ind w:left="113"/>
        <w:jc w:val="center"/>
        <w:rPr>
          <w:color w:val="auto"/>
        </w:rPr>
      </w:pPr>
    </w:p>
    <w:p w:rsidR="00FC3FD0" w:rsidRPr="00976A7E" w:rsidRDefault="00FC3FD0" w:rsidP="00DF7AFD">
      <w:pPr>
        <w:pStyle w:val="zal"/>
        <w:widowControl/>
        <w:spacing w:after="0" w:line="240" w:lineRule="auto"/>
        <w:ind w:left="113" w:firstLine="0"/>
        <w:jc w:val="left"/>
        <w:rPr>
          <w:color w:val="auto"/>
        </w:rPr>
      </w:pPr>
    </w:p>
    <w:p w:rsidR="00FC3FD0" w:rsidRPr="00976A7E" w:rsidRDefault="00290429" w:rsidP="00DF7AFD">
      <w:pPr>
        <w:spacing w:after="0" w:line="240" w:lineRule="auto"/>
        <w:ind w:left="113"/>
        <w:jc w:val="center"/>
        <w:rPr>
          <w:rFonts w:ascii="Times New Roman" w:hAnsi="Times New Roman" w:cs="Times New Roman"/>
          <w:lang w:val="pl-PL"/>
        </w:rPr>
      </w:pPr>
      <w:r>
        <w:rPr>
          <w:rFonts w:ascii="Times New Roman" w:hAnsi="Times New Roman" w:cs="Times New Roman"/>
          <w:b/>
          <w:bCs/>
          <w:lang w:val="pl-PL"/>
        </w:rPr>
        <w:t>SST- 4</w:t>
      </w:r>
      <w:r w:rsidR="00FC3FD0" w:rsidRPr="00976A7E">
        <w:rPr>
          <w:rFonts w:ascii="Times New Roman" w:hAnsi="Times New Roman" w:cs="Times New Roman"/>
          <w:b/>
          <w:bCs/>
          <w:lang w:val="pl-PL"/>
        </w:rPr>
        <w:tab/>
        <w:t>SZCZEGÓŁOWA SPECYFIKACJA TECHNICZNA</w:t>
      </w:r>
      <w:r w:rsidR="00FC3FD0" w:rsidRPr="00976A7E">
        <w:rPr>
          <w:rFonts w:ascii="Times New Roman" w:hAnsi="Times New Roman" w:cs="Times New Roman"/>
          <w:lang w:val="pl-PL"/>
        </w:rPr>
        <w:br/>
      </w:r>
      <w:r w:rsidR="00FC3FD0" w:rsidRPr="00976A7E">
        <w:rPr>
          <w:rFonts w:ascii="Times New Roman" w:hAnsi="Times New Roman" w:cs="Times New Roman"/>
          <w:b/>
          <w:bCs/>
          <w:lang w:val="pl-PL"/>
        </w:rPr>
        <w:t xml:space="preserve">                      Tynki cementowo- wapienne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1.</w:t>
      </w:r>
      <w:r w:rsidRPr="00976A7E">
        <w:rPr>
          <w:color w:val="auto"/>
          <w:sz w:val="22"/>
          <w:szCs w:val="22"/>
        </w:rPr>
        <w:tab/>
        <w:t>Wstęp.</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1.1. Przedmiot SST</w:t>
      </w:r>
    </w:p>
    <w:p w:rsidR="00FC3FD0" w:rsidRPr="00976A7E" w:rsidRDefault="00FC3FD0" w:rsidP="00DF7AFD">
      <w:pPr>
        <w:pStyle w:val="znormal"/>
        <w:widowControl/>
        <w:spacing w:line="240" w:lineRule="auto"/>
        <w:ind w:left="113"/>
        <w:rPr>
          <w:color w:val="auto"/>
        </w:rPr>
      </w:pPr>
      <w:r w:rsidRPr="00976A7E">
        <w:rPr>
          <w:color w:val="auto"/>
        </w:rPr>
        <w:t>Przedmiotem niniejszej szczegółowej specyfikacji technicznej są wymagania dotyczące wykonania i odbioru tynków zewnętrznych i wewnętrznych.</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1.2. Zakres stosowania SST</w:t>
      </w:r>
    </w:p>
    <w:p w:rsidR="00FC3FD0" w:rsidRPr="00976A7E" w:rsidRDefault="00FC3FD0" w:rsidP="00DF7AFD">
      <w:pPr>
        <w:pStyle w:val="znormal"/>
        <w:widowControl/>
        <w:spacing w:line="240" w:lineRule="auto"/>
        <w:ind w:left="113"/>
        <w:rPr>
          <w:color w:val="auto"/>
        </w:rPr>
      </w:pPr>
      <w:r w:rsidRPr="00976A7E">
        <w:rPr>
          <w:color w:val="auto"/>
        </w:rPr>
        <w:t>Szczegółowa specyfikacja techniczna jest stosowana jako dokument przetargowy i kontraktowy przy zlecaniu i realizacji robót wymienionych w pkt.1.1.</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1.3. Zakres robót objętych SST</w:t>
      </w:r>
    </w:p>
    <w:p w:rsidR="00FC3FD0" w:rsidRPr="00976A7E" w:rsidRDefault="00FC3FD0" w:rsidP="00DF7AFD">
      <w:pPr>
        <w:pStyle w:val="znormal"/>
        <w:widowControl/>
        <w:spacing w:line="240" w:lineRule="auto"/>
        <w:ind w:left="113"/>
        <w:rPr>
          <w:color w:val="auto"/>
        </w:rPr>
      </w:pPr>
      <w:r w:rsidRPr="00976A7E">
        <w:rPr>
          <w:color w:val="auto"/>
        </w:rPr>
        <w:t>Roboty, których dotyczy specyfikacja, obejmują wszystkie czynności umożliwiające i mające na celu wykonanie tynków zewnętrznych i wewnętrznych obiektu wg poniższego.</w:t>
      </w:r>
    </w:p>
    <w:p w:rsidR="00FC3FD0" w:rsidRPr="00976A7E" w:rsidRDefault="00FC3FD0" w:rsidP="00DF7AFD">
      <w:pPr>
        <w:pStyle w:val="KRESKA"/>
        <w:spacing w:line="240" w:lineRule="auto"/>
        <w:ind w:left="113" w:firstLine="0"/>
      </w:pPr>
      <w:r w:rsidRPr="00976A7E">
        <w:t>Tynki wewnętrzne</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1.4. Określenia podstawowe</w:t>
      </w:r>
    </w:p>
    <w:p w:rsidR="00FC3FD0" w:rsidRPr="00976A7E" w:rsidRDefault="00FC3FD0" w:rsidP="00DF7AFD">
      <w:pPr>
        <w:pStyle w:val="znormal"/>
        <w:widowControl/>
        <w:spacing w:line="240" w:lineRule="auto"/>
        <w:ind w:left="113"/>
        <w:rPr>
          <w:color w:val="auto"/>
        </w:rPr>
      </w:pPr>
      <w:r w:rsidRPr="00976A7E">
        <w:rPr>
          <w:color w:val="auto"/>
        </w:rPr>
        <w:t>Określenia podane w niniejszej SST są zgodne z obowiązującymi odpowiednimi normami.</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1.5. Ogólne wymagania dotyczące robót.</w:t>
      </w:r>
    </w:p>
    <w:p w:rsidR="00FC3FD0" w:rsidRPr="00976A7E" w:rsidRDefault="00FC3FD0" w:rsidP="00DF7AFD">
      <w:pPr>
        <w:pStyle w:val="znormal"/>
        <w:widowControl/>
        <w:spacing w:line="240" w:lineRule="auto"/>
        <w:ind w:left="113"/>
        <w:rPr>
          <w:color w:val="auto"/>
        </w:rPr>
      </w:pPr>
      <w:r w:rsidRPr="00976A7E">
        <w:rPr>
          <w:color w:val="auto"/>
        </w:rPr>
        <w:t>Wykonawca robót jest odpowiedzialny za jakość ich wykonania oraz za zgodność z dokumentacją projektową, SST i poleceniami Inżyniera.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2. </w:t>
      </w:r>
      <w:r w:rsidRPr="00976A7E">
        <w:rPr>
          <w:color w:val="auto"/>
          <w:sz w:val="22"/>
          <w:szCs w:val="22"/>
        </w:rPr>
        <w:tab/>
        <w:t>Materiały.</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2.1. Woda (PN-EN 1008:2004)</w:t>
      </w:r>
    </w:p>
    <w:p w:rsidR="00FC3FD0" w:rsidRPr="00976A7E" w:rsidRDefault="00FC3FD0" w:rsidP="00DF7AFD">
      <w:pPr>
        <w:pStyle w:val="znormal"/>
        <w:widowControl/>
        <w:spacing w:line="240" w:lineRule="auto"/>
        <w:ind w:left="113"/>
        <w:rPr>
          <w:color w:val="auto"/>
        </w:rPr>
      </w:pPr>
      <w:r w:rsidRPr="00976A7E">
        <w:rPr>
          <w:color w:val="auto"/>
        </w:rPr>
        <w:t>Do przygotowania zapraw stosować można każdą wodę zdatną do picia.</w:t>
      </w:r>
    </w:p>
    <w:p w:rsidR="00FC3FD0" w:rsidRPr="00976A7E" w:rsidRDefault="00FC3FD0" w:rsidP="00DF7AFD">
      <w:pPr>
        <w:pStyle w:val="z11"/>
        <w:widowControl/>
        <w:spacing w:before="0" w:line="240" w:lineRule="auto"/>
        <w:ind w:left="113"/>
        <w:rPr>
          <w:color w:val="auto"/>
          <w:sz w:val="22"/>
          <w:szCs w:val="22"/>
          <w:lang w:val="de-DE"/>
        </w:rPr>
      </w:pPr>
      <w:r w:rsidRPr="00976A7E">
        <w:rPr>
          <w:color w:val="auto"/>
          <w:sz w:val="22"/>
          <w:szCs w:val="22"/>
          <w:lang w:val="de-DE"/>
        </w:rPr>
        <w:t>2.2. Piasek (PN-EN 13139:2003)</w:t>
      </w:r>
    </w:p>
    <w:p w:rsidR="00FC3FD0" w:rsidRPr="00976A7E" w:rsidRDefault="00FC3FD0" w:rsidP="00DF7AFD">
      <w:pPr>
        <w:pStyle w:val="z3"/>
        <w:widowControl/>
        <w:spacing w:before="0" w:line="240" w:lineRule="auto"/>
        <w:ind w:left="113"/>
        <w:rPr>
          <w:color w:val="auto"/>
        </w:rPr>
      </w:pPr>
      <w:r w:rsidRPr="00976A7E">
        <w:rPr>
          <w:color w:val="auto"/>
        </w:rPr>
        <w:t>2.2.1. Piasek powinien spełniać wymagania obowiązującej normy przedmiotowe, a w szczególności:</w:t>
      </w:r>
    </w:p>
    <w:p w:rsidR="00FC3FD0" w:rsidRPr="00976A7E" w:rsidRDefault="00FC3FD0" w:rsidP="00DF7AFD">
      <w:pPr>
        <w:pStyle w:val="KRESKA"/>
        <w:spacing w:line="240" w:lineRule="auto"/>
        <w:ind w:left="113" w:firstLine="0"/>
      </w:pPr>
      <w:r w:rsidRPr="00976A7E">
        <w:t>nie zawierać domieszek organicznych,</w:t>
      </w:r>
    </w:p>
    <w:p w:rsidR="00FC3FD0" w:rsidRPr="00976A7E" w:rsidRDefault="00FC3FD0" w:rsidP="00DF7AFD">
      <w:pPr>
        <w:pStyle w:val="KRESKA"/>
        <w:spacing w:line="240" w:lineRule="auto"/>
        <w:ind w:left="113" w:firstLine="0"/>
      </w:pPr>
      <w:r w:rsidRPr="00976A7E">
        <w:t>mieć frakcje różnych wymiarów, a mianowicie: piasek drobnoziarnisty 0,25-0,5 mm, piasek średnioziarnisty 0,5-1,0 mm, piasek gruboziarnisty 1,0-2,0 mm.</w:t>
      </w:r>
    </w:p>
    <w:p w:rsidR="00FC3FD0" w:rsidRPr="00976A7E" w:rsidRDefault="00FC3FD0" w:rsidP="00DF7AFD">
      <w:pPr>
        <w:pStyle w:val="z3"/>
        <w:widowControl/>
        <w:spacing w:before="0" w:line="240" w:lineRule="auto"/>
        <w:ind w:left="113"/>
        <w:rPr>
          <w:color w:val="auto"/>
        </w:rPr>
      </w:pPr>
      <w:r w:rsidRPr="00976A7E">
        <w:rPr>
          <w:color w:val="auto"/>
        </w:rPr>
        <w:t>2.2.2. </w:t>
      </w:r>
      <w:r w:rsidRPr="00976A7E">
        <w:rPr>
          <w:color w:val="auto"/>
        </w:rPr>
        <w:tab/>
        <w:t>Do spodnich warstw tynku należy stosować piasek gruboziarnisty, do warstw wierzchnich – średnioziarnisty.</w:t>
      </w:r>
    </w:p>
    <w:p w:rsidR="00FC3FD0" w:rsidRPr="00976A7E" w:rsidRDefault="00FC3FD0" w:rsidP="00DF7AFD">
      <w:pPr>
        <w:pStyle w:val="z3"/>
        <w:widowControl/>
        <w:spacing w:before="0" w:line="240" w:lineRule="auto"/>
        <w:ind w:left="113"/>
        <w:rPr>
          <w:color w:val="auto"/>
        </w:rPr>
      </w:pPr>
      <w:r w:rsidRPr="00976A7E">
        <w:rPr>
          <w:color w:val="auto"/>
        </w:rPr>
        <w:t>2.2.3. </w:t>
      </w:r>
      <w:r w:rsidRPr="00976A7E">
        <w:rPr>
          <w:color w:val="auto"/>
        </w:rPr>
        <w:tab/>
        <w:t>Do gładzi piasek powinien być drobnoziarnisty i przechodzić całkowicie przez sito o prze</w:t>
      </w:r>
      <w:r w:rsidRPr="00976A7E">
        <w:rPr>
          <w:color w:val="auto"/>
        </w:rPr>
        <w:softHyphen/>
        <w:t>świcie 0,5 mm.</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2.3. Zaprawy budowlane cementowo-wapienne</w:t>
      </w:r>
    </w:p>
    <w:p w:rsidR="00FC3FD0" w:rsidRPr="00976A7E" w:rsidRDefault="00FC3FD0" w:rsidP="00DF7AFD">
      <w:pPr>
        <w:pStyle w:val="BOMBA"/>
        <w:tabs>
          <w:tab w:val="clear" w:pos="757"/>
        </w:tabs>
        <w:spacing w:line="240" w:lineRule="auto"/>
        <w:ind w:left="113" w:firstLine="0"/>
        <w:rPr>
          <w:szCs w:val="22"/>
        </w:rPr>
      </w:pPr>
      <w:r w:rsidRPr="00976A7E">
        <w:rPr>
          <w:szCs w:val="22"/>
        </w:rPr>
        <w:t>Marka i skład zaprawy powinny być zgodne z wymaganiami normy państwowej.</w:t>
      </w:r>
    </w:p>
    <w:p w:rsidR="00FC3FD0" w:rsidRPr="00976A7E" w:rsidRDefault="00FC3FD0" w:rsidP="00DF7AFD">
      <w:pPr>
        <w:pStyle w:val="BOMBA"/>
        <w:tabs>
          <w:tab w:val="clear" w:pos="757"/>
        </w:tabs>
        <w:spacing w:line="240" w:lineRule="auto"/>
        <w:ind w:left="113" w:firstLine="0"/>
        <w:rPr>
          <w:szCs w:val="22"/>
        </w:rPr>
      </w:pPr>
      <w:r w:rsidRPr="00976A7E">
        <w:rPr>
          <w:szCs w:val="22"/>
        </w:rPr>
        <w:t>Przygotowanie zapraw do robót murowych powinno być wykonywane mechanicznie.</w:t>
      </w:r>
    </w:p>
    <w:p w:rsidR="00FC3FD0" w:rsidRPr="00976A7E" w:rsidRDefault="00FC3FD0" w:rsidP="00DF7AFD">
      <w:pPr>
        <w:pStyle w:val="BOMBA"/>
        <w:tabs>
          <w:tab w:val="clear" w:pos="757"/>
        </w:tabs>
        <w:spacing w:line="240" w:lineRule="auto"/>
        <w:ind w:left="113" w:firstLine="0"/>
        <w:rPr>
          <w:szCs w:val="22"/>
        </w:rPr>
      </w:pPr>
      <w:r w:rsidRPr="00976A7E">
        <w:rPr>
          <w:szCs w:val="22"/>
        </w:rPr>
        <w:t>Zaprawę należy przygotować w takiej ilości, aby mogła być wbudowana możliwie wcześnie po jej przygotowaniu tj. ok. 3 godzin.</w:t>
      </w:r>
    </w:p>
    <w:p w:rsidR="00FC3FD0" w:rsidRPr="00976A7E" w:rsidRDefault="00FC3FD0" w:rsidP="00DF7AFD">
      <w:pPr>
        <w:pStyle w:val="BOMBA"/>
        <w:tabs>
          <w:tab w:val="clear" w:pos="757"/>
        </w:tabs>
        <w:spacing w:line="240" w:lineRule="auto"/>
        <w:ind w:left="113" w:firstLine="0"/>
        <w:rPr>
          <w:szCs w:val="22"/>
        </w:rPr>
      </w:pPr>
      <w:r w:rsidRPr="00976A7E">
        <w:rPr>
          <w:szCs w:val="22"/>
        </w:rPr>
        <w:t>Do zapraw tynkarskich należy stosować piasek rzeczny lub kopalniany.</w:t>
      </w:r>
    </w:p>
    <w:p w:rsidR="00FC3FD0" w:rsidRPr="00976A7E" w:rsidRDefault="00FC3FD0" w:rsidP="00DF7AFD">
      <w:pPr>
        <w:pStyle w:val="BOMBA"/>
        <w:tabs>
          <w:tab w:val="clear" w:pos="757"/>
        </w:tabs>
        <w:spacing w:line="240" w:lineRule="auto"/>
        <w:ind w:left="113" w:firstLine="0"/>
        <w:rPr>
          <w:szCs w:val="22"/>
        </w:rPr>
      </w:pPr>
      <w:r w:rsidRPr="00976A7E">
        <w:rPr>
          <w:szCs w:val="22"/>
        </w:rPr>
        <w:t>Do zapraw cementowo-wapiennych należy stosować cement portlandzki z dodatkiem żużla lub popiołów lotnych 25 i 35 oraz cement hutniczy 25 pod warunkiem, że temperatura otoczenia w ciągu 7 dni od chwili zużycia zaprawy nie będzie niższa niż +5°C.</w:t>
      </w:r>
    </w:p>
    <w:p w:rsidR="00FC3FD0" w:rsidRPr="00976A7E" w:rsidRDefault="00FC3FD0" w:rsidP="00DF7AFD">
      <w:pPr>
        <w:pStyle w:val="BOMBA"/>
        <w:tabs>
          <w:tab w:val="clear" w:pos="757"/>
        </w:tabs>
        <w:spacing w:line="240" w:lineRule="auto"/>
        <w:ind w:left="113" w:firstLine="0"/>
        <w:rPr>
          <w:szCs w:val="22"/>
        </w:rPr>
      </w:pPr>
      <w:r w:rsidRPr="00976A7E">
        <w:rPr>
          <w:szCs w:val="22"/>
        </w:rPr>
        <w:t>Do zapraw cementowo-wapiennych należy stosować wapno sucho gaszone lub gaszone w po</w:t>
      </w:r>
      <w:r w:rsidRPr="00976A7E">
        <w:rPr>
          <w:szCs w:val="22"/>
        </w:rPr>
        <w:softHyphen/>
        <w:t>sta</w:t>
      </w:r>
      <w:r w:rsidRPr="00976A7E">
        <w:rPr>
          <w:szCs w:val="22"/>
        </w:rPr>
        <w:softHyphen/>
        <w:t>ci ciasta wapiennego otrzymanego z wapna niegaszonego, które powinno tworzyć jednolitą i jedno</w:t>
      </w:r>
      <w:r w:rsidRPr="00976A7E">
        <w:rPr>
          <w:szCs w:val="22"/>
        </w:rPr>
        <w:softHyphen/>
        <w:t>barwną masę, bez grudek niegaszonego wapna i zanieczyszczeń obcych. Skład obję</w:t>
      </w:r>
      <w:r w:rsidRPr="00976A7E">
        <w:rPr>
          <w:szCs w:val="22"/>
        </w:rPr>
        <w:softHyphen/>
        <w:t>toś</w:t>
      </w:r>
      <w:r w:rsidRPr="00976A7E">
        <w:rPr>
          <w:szCs w:val="22"/>
        </w:rPr>
        <w:softHyphen/>
        <w:t>ciowy zapraw należy dobierać doświadczalnie, w zależności od wymaganej marki zaprawy oraz rodzaju cementu i wapna.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3. </w:t>
      </w:r>
      <w:r w:rsidRPr="00976A7E">
        <w:rPr>
          <w:color w:val="auto"/>
          <w:sz w:val="22"/>
          <w:szCs w:val="22"/>
        </w:rPr>
        <w:tab/>
        <w:t>Sprzęt</w:t>
      </w:r>
    </w:p>
    <w:p w:rsidR="00FC3FD0" w:rsidRPr="00976A7E" w:rsidRDefault="00FC3FD0" w:rsidP="00DF7AFD">
      <w:pPr>
        <w:pStyle w:val="znormal"/>
        <w:widowControl/>
        <w:spacing w:line="240" w:lineRule="auto"/>
        <w:ind w:left="113"/>
        <w:rPr>
          <w:color w:val="auto"/>
        </w:rPr>
      </w:pPr>
      <w:r w:rsidRPr="00976A7E">
        <w:rPr>
          <w:color w:val="auto"/>
        </w:rPr>
        <w:t>Roboty można wykonać przy użyciu dowolnego typu sprzętu.</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4. </w:t>
      </w:r>
      <w:r w:rsidRPr="00976A7E">
        <w:rPr>
          <w:color w:val="auto"/>
          <w:sz w:val="22"/>
          <w:szCs w:val="22"/>
        </w:rPr>
        <w:tab/>
        <w:t>Transport</w:t>
      </w:r>
    </w:p>
    <w:p w:rsidR="00FC3FD0" w:rsidRPr="00976A7E" w:rsidRDefault="00FC3FD0" w:rsidP="00DF7AFD">
      <w:pPr>
        <w:pStyle w:val="znormal"/>
        <w:widowControl/>
        <w:spacing w:line="240" w:lineRule="auto"/>
        <w:ind w:left="113"/>
        <w:rPr>
          <w:color w:val="auto"/>
        </w:rPr>
      </w:pPr>
      <w:r w:rsidRPr="00976A7E">
        <w:rPr>
          <w:color w:val="auto"/>
        </w:rPr>
        <w:lastRenderedPageBreak/>
        <w:t>Materiały i elementy mogą być przewożone dowolnymi środkami transportu.</w:t>
      </w:r>
    </w:p>
    <w:p w:rsidR="00FC3FD0" w:rsidRPr="00976A7E" w:rsidRDefault="00FC3FD0" w:rsidP="00DF7AFD">
      <w:pPr>
        <w:pStyle w:val="znormal"/>
        <w:widowControl/>
        <w:spacing w:line="240" w:lineRule="auto"/>
        <w:ind w:left="113"/>
        <w:rPr>
          <w:color w:val="auto"/>
        </w:rPr>
      </w:pPr>
      <w:r w:rsidRPr="00976A7E">
        <w:rPr>
          <w:color w:val="auto"/>
        </w:rPr>
        <w:t>Podczas transportu materiały i elementy konstrukcji powinny być zabezpieczone przed uszko</w:t>
      </w:r>
      <w:r w:rsidRPr="00976A7E">
        <w:rPr>
          <w:color w:val="auto"/>
        </w:rPr>
        <w:softHyphen/>
        <w:t>dze</w:t>
      </w:r>
      <w:r w:rsidRPr="00976A7E">
        <w:rPr>
          <w:color w:val="auto"/>
        </w:rPr>
        <w:softHyphen/>
        <w:t>niami lub utratą stateczności.</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5. </w:t>
      </w:r>
      <w:r w:rsidRPr="00976A7E">
        <w:rPr>
          <w:color w:val="auto"/>
          <w:sz w:val="22"/>
          <w:szCs w:val="22"/>
        </w:rPr>
        <w:tab/>
        <w:t>Wykonanie robót</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5.1. Ogólne zasady wykonywania tynków</w:t>
      </w:r>
    </w:p>
    <w:p w:rsidR="00FC3FD0" w:rsidRPr="00976A7E" w:rsidRDefault="00FC3FD0" w:rsidP="00DF7AFD">
      <w:pPr>
        <w:pStyle w:val="znormal"/>
        <w:widowControl/>
        <w:numPr>
          <w:ilvl w:val="0"/>
          <w:numId w:val="4"/>
        </w:numPr>
        <w:spacing w:line="240" w:lineRule="auto"/>
        <w:ind w:left="113" w:firstLine="0"/>
        <w:rPr>
          <w:color w:val="auto"/>
        </w:rPr>
      </w:pPr>
      <w:r w:rsidRPr="00976A7E">
        <w:rPr>
          <w:color w:val="auto"/>
        </w:rPr>
        <w:t>Przed przystąpieniem do wykonywania robót tynkowych powinny być zakończone wszystkie roboty stanu surowego, roboty instalacyjne podtynkowe, zamurowane przebicia i bruzdy, osadzone ościeżnice drzwiowe i okienne.</w:t>
      </w:r>
    </w:p>
    <w:p w:rsidR="00FC3FD0" w:rsidRPr="00976A7E" w:rsidRDefault="00FC3FD0" w:rsidP="00DF7AFD">
      <w:pPr>
        <w:pStyle w:val="znormal"/>
        <w:widowControl/>
        <w:numPr>
          <w:ilvl w:val="0"/>
          <w:numId w:val="4"/>
        </w:numPr>
        <w:spacing w:line="240" w:lineRule="auto"/>
        <w:ind w:left="113" w:firstLine="0"/>
        <w:rPr>
          <w:color w:val="auto"/>
        </w:rPr>
      </w:pPr>
      <w:r w:rsidRPr="00976A7E">
        <w:rPr>
          <w:color w:val="auto"/>
        </w:rPr>
        <w:t>Zaleca się przystąpienie do wykonywania tynków po okresie osiadania i skurczów murów tj. po upływie 4-6 miesięcy po zakończeniu stanu surowego.</w:t>
      </w:r>
    </w:p>
    <w:p w:rsidR="00FC3FD0" w:rsidRPr="00976A7E" w:rsidRDefault="00FC3FD0" w:rsidP="00DF7AFD">
      <w:pPr>
        <w:pStyle w:val="znormal"/>
        <w:widowControl/>
        <w:numPr>
          <w:ilvl w:val="0"/>
          <w:numId w:val="4"/>
        </w:numPr>
        <w:spacing w:line="240" w:lineRule="auto"/>
        <w:ind w:left="113" w:firstLine="0"/>
        <w:rPr>
          <w:color w:val="auto"/>
        </w:rPr>
      </w:pPr>
      <w:r w:rsidRPr="00976A7E">
        <w:rPr>
          <w:color w:val="auto"/>
        </w:rPr>
        <w:t>Tynki należy wykonywać w temperaturze nie niższej niż +5°C pod warunkiem, że w ciągu doby nie nastąpi spadek poniżej 0°C.</w:t>
      </w:r>
    </w:p>
    <w:p w:rsidR="00FC3FD0" w:rsidRPr="00976A7E" w:rsidRDefault="00FC3FD0" w:rsidP="00DF7AFD">
      <w:pPr>
        <w:pStyle w:val="znormal"/>
        <w:widowControl/>
        <w:spacing w:line="240" w:lineRule="auto"/>
        <w:ind w:left="113"/>
        <w:rPr>
          <w:color w:val="auto"/>
        </w:rPr>
      </w:pPr>
      <w:r w:rsidRPr="00976A7E">
        <w:rPr>
          <w:color w:val="auto"/>
        </w:rPr>
        <w:t>W niższych temperaturach można wykonywać tynki jedynie przy zastosowaniu odpowiednich środków zabezpieczających, zgodnie z „Wytycznymi wykonywania robót budowlano-montażowych w okresie obniżonych temperatur”.</w:t>
      </w:r>
    </w:p>
    <w:p w:rsidR="00FC3FD0" w:rsidRPr="00976A7E" w:rsidRDefault="00FC3FD0" w:rsidP="00DF7AFD">
      <w:pPr>
        <w:pStyle w:val="znormal"/>
        <w:widowControl/>
        <w:numPr>
          <w:ilvl w:val="0"/>
          <w:numId w:val="4"/>
        </w:numPr>
        <w:spacing w:line="240" w:lineRule="auto"/>
        <w:ind w:left="113" w:firstLine="0"/>
        <w:rPr>
          <w:color w:val="auto"/>
        </w:rPr>
      </w:pPr>
      <w:r w:rsidRPr="00976A7E">
        <w:rPr>
          <w:color w:val="auto"/>
        </w:rPr>
        <w:t>Zaleca się chronić świeżo wykonane tynki zewnętrzne w ciągu pierwszych dwóch dni przed nasłonecznieniem dłuższym niż dwie godziny dziennie.</w:t>
      </w:r>
    </w:p>
    <w:p w:rsidR="00FC3FD0" w:rsidRPr="00976A7E" w:rsidRDefault="00FC3FD0" w:rsidP="00DF7AFD">
      <w:pPr>
        <w:pStyle w:val="znormal"/>
        <w:widowControl/>
        <w:spacing w:line="240" w:lineRule="auto"/>
        <w:ind w:left="113"/>
        <w:rPr>
          <w:color w:val="auto"/>
        </w:rPr>
      </w:pPr>
      <w:r w:rsidRPr="00976A7E">
        <w:rPr>
          <w:color w:val="auto"/>
        </w:rPr>
        <w:t>W okresie wysokich temperatur świeżo wykonane tynki powinny być w czasie wiązania i tward</w:t>
      </w:r>
      <w:r w:rsidRPr="00976A7E">
        <w:rPr>
          <w:color w:val="auto"/>
        </w:rPr>
        <w:softHyphen/>
        <w:t>nienia, tj. w ciągu 1 tygodnia, zwilżane wodą.</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5.2. Przygotowanie podłoży</w:t>
      </w:r>
    </w:p>
    <w:p w:rsidR="00FC3FD0" w:rsidRPr="00976A7E" w:rsidRDefault="00FC3FD0" w:rsidP="00DF7AFD">
      <w:pPr>
        <w:pStyle w:val="znormal"/>
        <w:widowControl/>
        <w:spacing w:line="240" w:lineRule="auto"/>
        <w:ind w:left="113"/>
        <w:rPr>
          <w:color w:val="auto"/>
        </w:rPr>
      </w:pPr>
      <w:r w:rsidRPr="00976A7E">
        <w:rPr>
          <w:color w:val="auto"/>
        </w:rPr>
        <w:t>5.2.1. Spoiny w murach ceglanych.</w:t>
      </w:r>
    </w:p>
    <w:p w:rsidR="00FC3FD0" w:rsidRPr="00976A7E" w:rsidRDefault="00FC3FD0" w:rsidP="00DF7AFD">
      <w:pPr>
        <w:pStyle w:val="znormal"/>
        <w:widowControl/>
        <w:spacing w:line="240" w:lineRule="auto"/>
        <w:ind w:left="113"/>
        <w:rPr>
          <w:color w:val="auto"/>
        </w:rPr>
      </w:pPr>
      <w:r w:rsidRPr="00976A7E">
        <w:rPr>
          <w:color w:val="auto"/>
        </w:rPr>
        <w:t>W ścianach przewidzianych do tynkowania nie należy wypełniać zaprawą spoin przy zewnętrznych licach na głębokości 5-10 mm.</w:t>
      </w:r>
    </w:p>
    <w:p w:rsidR="00FC3FD0" w:rsidRPr="00976A7E" w:rsidRDefault="00FC3FD0" w:rsidP="00DF7AFD">
      <w:pPr>
        <w:pStyle w:val="znormal"/>
        <w:widowControl/>
        <w:spacing w:line="240" w:lineRule="auto"/>
        <w:ind w:left="113"/>
        <w:rPr>
          <w:color w:val="auto"/>
        </w:rPr>
      </w:pPr>
      <w:r w:rsidRPr="00976A7E">
        <w:rPr>
          <w:color w:val="auto"/>
        </w:rPr>
        <w:t>Bezpośrednio przed tynkowaniem podłoże należy oczyścić z kurzu szczotkami oraz usunąć plamy z rdzy i substancji tłustych. Plamy z substancji tłustych można usunąć przez zmycie 10% roztworem szarego mydła lub przez wypalenie lampą benzynową.</w:t>
      </w:r>
    </w:p>
    <w:p w:rsidR="00FC3FD0" w:rsidRPr="00976A7E" w:rsidRDefault="00FC3FD0" w:rsidP="00DF7AFD">
      <w:pPr>
        <w:pStyle w:val="znormal"/>
        <w:widowControl/>
        <w:spacing w:line="240" w:lineRule="auto"/>
        <w:ind w:left="113"/>
        <w:rPr>
          <w:color w:val="auto"/>
        </w:rPr>
      </w:pPr>
      <w:r w:rsidRPr="00976A7E">
        <w:rPr>
          <w:color w:val="auto"/>
        </w:rPr>
        <w:t>Nadmiernie suchą powierzchnię podłoża należy zwilżyć wodą.</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5.3. Wykonywania tynków trójwarstwowych</w:t>
      </w:r>
    </w:p>
    <w:p w:rsidR="00FC3FD0" w:rsidRPr="00976A7E" w:rsidRDefault="00FC3FD0" w:rsidP="00DF7AFD">
      <w:pPr>
        <w:pStyle w:val="znormal"/>
        <w:widowControl/>
        <w:tabs>
          <w:tab w:val="left" w:pos="993"/>
        </w:tabs>
        <w:spacing w:line="240" w:lineRule="auto"/>
        <w:ind w:left="113"/>
        <w:rPr>
          <w:color w:val="auto"/>
        </w:rPr>
      </w:pPr>
      <w:r w:rsidRPr="00976A7E">
        <w:rPr>
          <w:color w:val="auto"/>
        </w:rPr>
        <w:t>5.3.1. Tynk trójwarstwowy powinien być wykonany z obrzutki, narzutu i gładzi. Narzut tynków wewnętrznych należy wykonać według pasów i listew kierunkowych.</w:t>
      </w:r>
    </w:p>
    <w:p w:rsidR="00FC3FD0" w:rsidRPr="00976A7E" w:rsidRDefault="00FC3FD0" w:rsidP="00DF7AFD">
      <w:pPr>
        <w:pStyle w:val="znormal"/>
        <w:widowControl/>
        <w:tabs>
          <w:tab w:val="left" w:pos="993"/>
        </w:tabs>
        <w:spacing w:line="240" w:lineRule="auto"/>
        <w:ind w:left="113"/>
        <w:rPr>
          <w:color w:val="auto"/>
        </w:rPr>
      </w:pPr>
      <w:r w:rsidRPr="00976A7E">
        <w:rPr>
          <w:color w:val="auto"/>
        </w:rPr>
        <w:t>5.3.2. Gładź należy nanosić po związaniu warstwy narzutu, lecz przed jej stwardnieniem. Podczas zacierania warstwa gładzi powinna być mocno dociskana do warstwy narzutu.</w:t>
      </w:r>
    </w:p>
    <w:p w:rsidR="00FC3FD0" w:rsidRPr="00976A7E" w:rsidRDefault="00FC3FD0" w:rsidP="00DF7AFD">
      <w:pPr>
        <w:pStyle w:val="znormal"/>
        <w:widowControl/>
        <w:spacing w:line="240" w:lineRule="auto"/>
        <w:ind w:left="113"/>
        <w:rPr>
          <w:color w:val="auto"/>
        </w:rPr>
      </w:pPr>
      <w:r w:rsidRPr="00976A7E">
        <w:rPr>
          <w:color w:val="auto"/>
        </w:rPr>
        <w:t>Należy stosować zaprawy cementowo-wapienne – w tynkach nie narażonych na zawilgocenie o stosunku 1:1:4, – w tynkach narażonych na zawilgocenie oraz w tynkach zewnętrznych o stosunku 1:1:2.</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5. </w:t>
      </w:r>
      <w:r w:rsidRPr="00976A7E">
        <w:rPr>
          <w:color w:val="auto"/>
          <w:sz w:val="22"/>
          <w:szCs w:val="22"/>
        </w:rPr>
        <w:tab/>
        <w:t>Kryteria oceny jakości i odbioru</w:t>
      </w:r>
    </w:p>
    <w:p w:rsidR="00FC3FD0" w:rsidRPr="00976A7E" w:rsidRDefault="00FC3FD0" w:rsidP="00DF7AFD">
      <w:pPr>
        <w:pStyle w:val="BOMBA"/>
        <w:tabs>
          <w:tab w:val="clear" w:pos="757"/>
        </w:tabs>
        <w:spacing w:line="240" w:lineRule="auto"/>
        <w:ind w:left="113" w:firstLine="0"/>
        <w:rPr>
          <w:szCs w:val="22"/>
        </w:rPr>
      </w:pPr>
      <w:r w:rsidRPr="00976A7E">
        <w:rPr>
          <w:szCs w:val="22"/>
        </w:rPr>
        <w:t>sprawdzenie zgodności z dokumentacją techniczną ułożenia wykładzin</w:t>
      </w:r>
    </w:p>
    <w:p w:rsidR="00FC3FD0" w:rsidRPr="00976A7E" w:rsidRDefault="00FC3FD0" w:rsidP="00DF7AFD">
      <w:pPr>
        <w:pStyle w:val="BOMBA"/>
        <w:tabs>
          <w:tab w:val="clear" w:pos="757"/>
        </w:tabs>
        <w:spacing w:line="240" w:lineRule="auto"/>
        <w:ind w:left="113" w:firstLine="0"/>
        <w:rPr>
          <w:szCs w:val="22"/>
        </w:rPr>
      </w:pPr>
      <w:r w:rsidRPr="00976A7E">
        <w:rPr>
          <w:szCs w:val="22"/>
        </w:rPr>
        <w:t>sprawdzenie odbiorów międzyoperacyjnych podłoża i materiałów,</w:t>
      </w:r>
    </w:p>
    <w:p w:rsidR="00FC3FD0" w:rsidRPr="00976A7E" w:rsidRDefault="00FC3FD0" w:rsidP="00DF7AFD">
      <w:pPr>
        <w:pStyle w:val="BOMBA"/>
        <w:tabs>
          <w:tab w:val="clear" w:pos="757"/>
        </w:tabs>
        <w:spacing w:line="240" w:lineRule="auto"/>
        <w:ind w:left="113" w:firstLine="0"/>
        <w:rPr>
          <w:szCs w:val="22"/>
        </w:rPr>
      </w:pPr>
      <w:r w:rsidRPr="00976A7E">
        <w:rPr>
          <w:szCs w:val="22"/>
        </w:rPr>
        <w:t>sprawdzenie dokładności spoin wg normy PN-72/B-06190.</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6. </w:t>
      </w:r>
      <w:r w:rsidRPr="00976A7E">
        <w:rPr>
          <w:color w:val="auto"/>
          <w:sz w:val="22"/>
          <w:szCs w:val="22"/>
        </w:rPr>
        <w:tab/>
        <w:t>Kontrola jakości</w:t>
      </w:r>
    </w:p>
    <w:p w:rsidR="00FC3FD0" w:rsidRPr="00976A7E" w:rsidRDefault="00FC3FD0" w:rsidP="00DF7AFD">
      <w:pPr>
        <w:pStyle w:val="z11"/>
        <w:keepNext/>
        <w:widowControl/>
        <w:spacing w:before="0" w:line="240" w:lineRule="auto"/>
        <w:ind w:left="113"/>
        <w:rPr>
          <w:color w:val="auto"/>
          <w:sz w:val="22"/>
          <w:szCs w:val="22"/>
        </w:rPr>
      </w:pPr>
      <w:r w:rsidRPr="00976A7E">
        <w:rPr>
          <w:color w:val="auto"/>
          <w:sz w:val="22"/>
          <w:szCs w:val="22"/>
        </w:rPr>
        <w:t>6.1. Zaprawy</w:t>
      </w:r>
    </w:p>
    <w:p w:rsidR="00FC3FD0" w:rsidRPr="00976A7E" w:rsidRDefault="00FC3FD0" w:rsidP="00DF7AFD">
      <w:pPr>
        <w:pStyle w:val="znormal"/>
        <w:widowControl/>
        <w:spacing w:line="240" w:lineRule="auto"/>
        <w:ind w:left="113"/>
        <w:rPr>
          <w:color w:val="auto"/>
        </w:rPr>
      </w:pPr>
      <w:r w:rsidRPr="00976A7E">
        <w:rPr>
          <w:color w:val="auto"/>
        </w:rPr>
        <w:t>W przypadku gdy zaprawa wytwarzana jest na placu budowy, należy kontrolować jej markę i kon</w:t>
      </w:r>
      <w:r w:rsidRPr="00976A7E">
        <w:rPr>
          <w:color w:val="auto"/>
        </w:rPr>
        <w:softHyphen/>
        <w:t>sys</w:t>
      </w:r>
      <w:r w:rsidRPr="00976A7E">
        <w:rPr>
          <w:color w:val="auto"/>
        </w:rPr>
        <w:softHyphen/>
        <w:t>tencję w sposób podany w obowiązującej normie.</w:t>
      </w:r>
    </w:p>
    <w:p w:rsidR="00FC3FD0" w:rsidRPr="00976A7E" w:rsidRDefault="00FC3FD0" w:rsidP="00DF7AFD">
      <w:pPr>
        <w:pStyle w:val="znormal"/>
        <w:widowControl/>
        <w:spacing w:line="240" w:lineRule="auto"/>
        <w:ind w:left="113"/>
        <w:rPr>
          <w:color w:val="auto"/>
        </w:rPr>
      </w:pPr>
      <w:r w:rsidRPr="00976A7E">
        <w:rPr>
          <w:color w:val="auto"/>
        </w:rPr>
        <w:t>Wyniki odbiorów materiałów i wyrobów powinny być każdorazowo wpisywane do dziennika budowy.</w:t>
      </w:r>
    </w:p>
    <w:p w:rsidR="00FC3FD0" w:rsidRPr="00976A7E" w:rsidRDefault="00FC3FD0" w:rsidP="00DF7AFD">
      <w:pPr>
        <w:pStyle w:val="z1"/>
        <w:keepNext/>
        <w:widowControl/>
        <w:spacing w:before="0" w:line="240" w:lineRule="auto"/>
        <w:ind w:left="113"/>
        <w:rPr>
          <w:color w:val="auto"/>
          <w:sz w:val="22"/>
          <w:szCs w:val="22"/>
        </w:rPr>
      </w:pPr>
      <w:r w:rsidRPr="00976A7E">
        <w:rPr>
          <w:color w:val="auto"/>
          <w:sz w:val="22"/>
          <w:szCs w:val="22"/>
        </w:rPr>
        <w:t xml:space="preserve">7. </w:t>
      </w:r>
      <w:r w:rsidRPr="00976A7E">
        <w:rPr>
          <w:color w:val="auto"/>
          <w:sz w:val="22"/>
          <w:szCs w:val="22"/>
        </w:rPr>
        <w:tab/>
        <w:t>Obmiar robót</w:t>
      </w:r>
    </w:p>
    <w:p w:rsidR="00FC3FD0" w:rsidRPr="00976A7E" w:rsidRDefault="00FC3FD0" w:rsidP="00DF7AFD">
      <w:pPr>
        <w:pStyle w:val="znormal"/>
        <w:widowControl/>
        <w:spacing w:line="240" w:lineRule="auto"/>
        <w:ind w:left="113"/>
        <w:rPr>
          <w:color w:val="auto"/>
        </w:rPr>
      </w:pPr>
      <w:r w:rsidRPr="00976A7E">
        <w:rPr>
          <w:color w:val="auto"/>
        </w:rPr>
        <w:t>Jednostką obmiarową robót jest m</w:t>
      </w:r>
      <w:r w:rsidRPr="00976A7E">
        <w:rPr>
          <w:vertAlign w:val="superscript"/>
        </w:rPr>
        <w:t>2</w:t>
      </w:r>
      <w:r w:rsidRPr="00976A7E">
        <w:rPr>
          <w:color w:val="auto"/>
        </w:rPr>
        <w:t>. Ilość robót określa się na podstawie projektu z uwzględnieniem zmian zaaprobowanych przez Inżyniera i sprawdzonych w naturze.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8. </w:t>
      </w:r>
      <w:r w:rsidRPr="00976A7E">
        <w:rPr>
          <w:color w:val="auto"/>
          <w:sz w:val="22"/>
          <w:szCs w:val="22"/>
        </w:rPr>
        <w:tab/>
        <w:t>Odbiór robót</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8.1. Odbiór podłoża</w:t>
      </w:r>
    </w:p>
    <w:p w:rsidR="00FC3FD0" w:rsidRPr="00976A7E" w:rsidRDefault="00FC3FD0" w:rsidP="00DF7AFD">
      <w:pPr>
        <w:pStyle w:val="znormal"/>
        <w:widowControl/>
        <w:spacing w:line="240" w:lineRule="auto"/>
        <w:ind w:left="113"/>
        <w:rPr>
          <w:color w:val="auto"/>
        </w:rPr>
      </w:pPr>
      <w:r w:rsidRPr="00976A7E">
        <w:rPr>
          <w:color w:val="auto"/>
        </w:rPr>
        <w:t>Odbiór podłoża należy przeprowadzić bezpośrednio przed przystąpieniem do robót tynkowych. Podłoże powinno być przygotowane zgodnie z wymaganiami w pkt. 5.2.1. Jeżeli odbiór podłoża odbywa się po dłuższym czasie od jego wykonania, należy podłoże oczyścić i zmyć wodą.</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8.2. Odbiór tynków</w:t>
      </w:r>
    </w:p>
    <w:p w:rsidR="00FC3FD0" w:rsidRPr="00976A7E" w:rsidRDefault="00FC3FD0" w:rsidP="00DF7AFD">
      <w:pPr>
        <w:pStyle w:val="z3"/>
        <w:widowControl/>
        <w:spacing w:before="0" w:line="240" w:lineRule="auto"/>
        <w:ind w:left="113"/>
        <w:rPr>
          <w:color w:val="auto"/>
        </w:rPr>
      </w:pPr>
      <w:r w:rsidRPr="00976A7E">
        <w:rPr>
          <w:color w:val="auto"/>
        </w:rPr>
        <w:t>8.2.1. Ukształtowanie powierzchni, krawędzie przecięcia powierzchni oraz kąty dwuścienne powinny być zgodne z dokumentacją techniczną.</w:t>
      </w:r>
    </w:p>
    <w:p w:rsidR="00FC3FD0" w:rsidRPr="00976A7E" w:rsidRDefault="00FC3FD0" w:rsidP="00DF7AFD">
      <w:pPr>
        <w:pStyle w:val="z3"/>
        <w:widowControl/>
        <w:spacing w:before="0" w:line="240" w:lineRule="auto"/>
        <w:ind w:left="113"/>
        <w:rPr>
          <w:color w:val="auto"/>
        </w:rPr>
      </w:pPr>
      <w:r w:rsidRPr="00976A7E">
        <w:rPr>
          <w:color w:val="auto"/>
        </w:rPr>
        <w:t>8.2.2. Dopuszczalne odchylenia powierzchni tynku kat. III od płaszczyzny i odchylenie krawędzi od linii prostej – nie większe niż 3 mm i w liczbie nie większej niż 3 na całej długości łaty kontrolnej 2 m.</w:t>
      </w:r>
    </w:p>
    <w:p w:rsidR="00FC3FD0" w:rsidRPr="00976A7E" w:rsidRDefault="00FC3FD0" w:rsidP="00DF7AFD">
      <w:pPr>
        <w:pStyle w:val="znormal"/>
        <w:widowControl/>
        <w:spacing w:line="240" w:lineRule="auto"/>
        <w:ind w:left="113"/>
        <w:rPr>
          <w:color w:val="auto"/>
        </w:rPr>
      </w:pPr>
      <w:r w:rsidRPr="00976A7E">
        <w:rPr>
          <w:color w:val="auto"/>
        </w:rPr>
        <w:t>Odchylenie powierzchni i krawędzi od kierunku:</w:t>
      </w:r>
    </w:p>
    <w:p w:rsidR="00FC3FD0" w:rsidRPr="00976A7E" w:rsidRDefault="00FC3FD0" w:rsidP="00DF7AFD">
      <w:pPr>
        <w:pStyle w:val="KRESKA"/>
        <w:tabs>
          <w:tab w:val="clear" w:pos="851"/>
          <w:tab w:val="num" w:pos="1276"/>
        </w:tabs>
        <w:spacing w:line="240" w:lineRule="auto"/>
        <w:ind w:left="113" w:firstLine="0"/>
      </w:pPr>
      <w:r w:rsidRPr="00976A7E">
        <w:t>pionowego – nie większe niż 2 mm na 1 m i ogółem nie więcej niż 4mm w pomieszczeniu,</w:t>
      </w:r>
    </w:p>
    <w:p w:rsidR="00FC3FD0" w:rsidRPr="00976A7E" w:rsidRDefault="00FC3FD0" w:rsidP="00DF7AFD">
      <w:pPr>
        <w:pStyle w:val="KRESKA"/>
        <w:tabs>
          <w:tab w:val="clear" w:pos="851"/>
          <w:tab w:val="num" w:pos="1276"/>
        </w:tabs>
        <w:spacing w:line="240" w:lineRule="auto"/>
        <w:ind w:left="113" w:firstLine="0"/>
      </w:pPr>
      <w:r w:rsidRPr="00976A7E">
        <w:lastRenderedPageBreak/>
        <w:t>poziomego – nie większe niż 3 mm na 1 m i ogółem nie więcej niż 6 mm na całej powierzchni między przegrodami pionowymi (ściany, belki itp.).</w:t>
      </w:r>
    </w:p>
    <w:p w:rsidR="00FC3FD0" w:rsidRPr="00976A7E" w:rsidRDefault="00FC3FD0" w:rsidP="00DF7AFD">
      <w:pPr>
        <w:pStyle w:val="znormal"/>
        <w:widowControl/>
        <w:spacing w:line="240" w:lineRule="auto"/>
        <w:ind w:left="113"/>
        <w:rPr>
          <w:color w:val="auto"/>
        </w:rPr>
      </w:pPr>
      <w:r w:rsidRPr="00976A7E">
        <w:rPr>
          <w:color w:val="auto"/>
        </w:rPr>
        <w:t>8.2.3. Niedopuszczalne są następujące wady:</w:t>
      </w:r>
    </w:p>
    <w:p w:rsidR="00FC3FD0" w:rsidRPr="00976A7E" w:rsidRDefault="00FC3FD0" w:rsidP="00DF7AFD">
      <w:pPr>
        <w:pStyle w:val="KRESKA"/>
        <w:tabs>
          <w:tab w:val="clear" w:pos="851"/>
          <w:tab w:val="num" w:pos="1276"/>
        </w:tabs>
        <w:spacing w:line="240" w:lineRule="auto"/>
        <w:ind w:left="113" w:firstLine="0"/>
      </w:pPr>
      <w:r w:rsidRPr="00976A7E">
        <w:t>wykwity w postaci nalotu wykrystalizowanych na powierzchni tynków roztworów soli prze</w:t>
      </w:r>
      <w:r w:rsidRPr="00976A7E">
        <w:softHyphen/>
        <w:t>nikających z podłoża, pilśni itp.,</w:t>
      </w:r>
    </w:p>
    <w:p w:rsidR="00FC3FD0" w:rsidRPr="00976A7E" w:rsidRDefault="00FC3FD0" w:rsidP="00DF7AFD">
      <w:pPr>
        <w:pStyle w:val="KRESKA"/>
        <w:tabs>
          <w:tab w:val="clear" w:pos="851"/>
          <w:tab w:val="num" w:pos="1276"/>
        </w:tabs>
        <w:spacing w:line="240" w:lineRule="auto"/>
        <w:ind w:left="113" w:firstLine="0"/>
      </w:pPr>
      <w:r w:rsidRPr="00976A7E">
        <w:t>trwałe ślady zacieków na powierzchni, odstawanie, odparzenia i pęcherze wskutek nie</w:t>
      </w:r>
      <w:r w:rsidRPr="00976A7E">
        <w:softHyphen/>
        <w:t>dostatecznej przyczepności tynku do podłoża.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9. </w:t>
      </w:r>
      <w:r w:rsidRPr="00976A7E">
        <w:rPr>
          <w:color w:val="auto"/>
          <w:sz w:val="22"/>
          <w:szCs w:val="22"/>
        </w:rPr>
        <w:tab/>
        <w:t>Podstawa płatności</w:t>
      </w:r>
    </w:p>
    <w:p w:rsidR="00FC3FD0" w:rsidRPr="00976A7E" w:rsidRDefault="00FC3FD0" w:rsidP="00DF7AFD">
      <w:pPr>
        <w:pStyle w:val="znormal"/>
        <w:widowControl/>
        <w:spacing w:line="240" w:lineRule="auto"/>
        <w:ind w:left="113"/>
        <w:rPr>
          <w:color w:val="auto"/>
        </w:rPr>
      </w:pPr>
      <w:r w:rsidRPr="00976A7E">
        <w:rPr>
          <w:color w:val="auto"/>
        </w:rPr>
        <w:t>Tynki wewnętrzne i zewnętrzne.</w:t>
      </w:r>
    </w:p>
    <w:p w:rsidR="00FC3FD0" w:rsidRPr="00976A7E" w:rsidRDefault="00FC3FD0" w:rsidP="00DF7AFD">
      <w:pPr>
        <w:pStyle w:val="znormal"/>
        <w:widowControl/>
        <w:spacing w:line="240" w:lineRule="auto"/>
        <w:ind w:left="113"/>
        <w:rPr>
          <w:color w:val="auto"/>
        </w:rPr>
      </w:pPr>
      <w:r w:rsidRPr="00976A7E">
        <w:rPr>
          <w:color w:val="auto"/>
        </w:rPr>
        <w:t>Płaci się za ustaloną ilość m</w:t>
      </w:r>
      <w:r w:rsidRPr="00976A7E">
        <w:rPr>
          <w:vertAlign w:val="superscript"/>
        </w:rPr>
        <w:t>2</w:t>
      </w:r>
      <w:r w:rsidRPr="00976A7E">
        <w:rPr>
          <w:color w:val="auto"/>
        </w:rPr>
        <w:t xml:space="preserve"> powierzchni ściany wg ceny jednostkowej, która obejmuje:</w:t>
      </w:r>
    </w:p>
    <w:p w:rsidR="00FC3FD0" w:rsidRPr="00976A7E" w:rsidRDefault="00FC3FD0" w:rsidP="00DF7AFD">
      <w:pPr>
        <w:pStyle w:val="KRESKA"/>
        <w:spacing w:line="240" w:lineRule="auto"/>
        <w:ind w:left="113" w:firstLine="0"/>
      </w:pPr>
      <w:r w:rsidRPr="00976A7E">
        <w:t>przygotowanie zaprawy,</w:t>
      </w:r>
    </w:p>
    <w:p w:rsidR="00FC3FD0" w:rsidRPr="00976A7E" w:rsidRDefault="00FC3FD0" w:rsidP="00DF7AFD">
      <w:pPr>
        <w:pStyle w:val="KRESKA"/>
        <w:spacing w:line="240" w:lineRule="auto"/>
        <w:ind w:left="113" w:firstLine="0"/>
      </w:pPr>
      <w:r w:rsidRPr="00976A7E">
        <w:t>dostarczenie materiałów i sprzętu,</w:t>
      </w:r>
    </w:p>
    <w:p w:rsidR="00FC3FD0" w:rsidRPr="00976A7E" w:rsidRDefault="00FC3FD0" w:rsidP="00DF7AFD">
      <w:pPr>
        <w:pStyle w:val="KRESKA"/>
        <w:spacing w:line="240" w:lineRule="auto"/>
        <w:ind w:left="113" w:firstLine="0"/>
      </w:pPr>
      <w:r w:rsidRPr="00976A7E">
        <w:t>ustawienie i rozbiórkę rusztowań,</w:t>
      </w:r>
    </w:p>
    <w:p w:rsidR="00FC3FD0" w:rsidRPr="00976A7E" w:rsidRDefault="00FC3FD0" w:rsidP="00DF7AFD">
      <w:pPr>
        <w:pStyle w:val="KRESKA"/>
        <w:spacing w:line="240" w:lineRule="auto"/>
        <w:ind w:left="113" w:firstLine="0"/>
      </w:pPr>
      <w:r w:rsidRPr="00976A7E">
        <w:t>umocowanie i zdjęcie listew tynkarskich,</w:t>
      </w:r>
    </w:p>
    <w:p w:rsidR="00FC3FD0" w:rsidRPr="00976A7E" w:rsidRDefault="00FC3FD0" w:rsidP="00DF7AFD">
      <w:pPr>
        <w:pStyle w:val="KRESKA"/>
        <w:spacing w:line="240" w:lineRule="auto"/>
        <w:ind w:left="113" w:firstLine="0"/>
      </w:pPr>
      <w:r w:rsidRPr="00976A7E">
        <w:t>osiatkowanie bruzd,</w:t>
      </w:r>
    </w:p>
    <w:p w:rsidR="00FC3FD0" w:rsidRPr="00976A7E" w:rsidRDefault="00FC3FD0" w:rsidP="00DF7AFD">
      <w:pPr>
        <w:pStyle w:val="KRESKA"/>
        <w:spacing w:line="240" w:lineRule="auto"/>
        <w:ind w:left="113" w:firstLine="0"/>
      </w:pPr>
      <w:r w:rsidRPr="00976A7E">
        <w:t>obsadzenie kratek wentylacyjnych i innych drobnych elementów,</w:t>
      </w:r>
    </w:p>
    <w:p w:rsidR="00FC3FD0" w:rsidRPr="00976A7E" w:rsidRDefault="00FC3FD0" w:rsidP="00DF7AFD">
      <w:pPr>
        <w:pStyle w:val="KRESKA"/>
        <w:keepNext/>
        <w:spacing w:line="240" w:lineRule="auto"/>
        <w:ind w:left="113" w:firstLine="0"/>
      </w:pPr>
      <w:r w:rsidRPr="00976A7E">
        <w:t>reperacje tynków po dziurach i hakach,</w:t>
      </w:r>
    </w:p>
    <w:p w:rsidR="00FC3FD0" w:rsidRPr="00976A7E" w:rsidRDefault="00FC3FD0" w:rsidP="00DF7AFD">
      <w:pPr>
        <w:pStyle w:val="KRESKA"/>
        <w:spacing w:line="240" w:lineRule="auto"/>
        <w:ind w:left="113" w:firstLine="0"/>
      </w:pPr>
      <w:r w:rsidRPr="00976A7E">
        <w:t>oczyszczenie miejsca pracy z resztek materiałów.</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10.  Przepisy związane</w:t>
      </w:r>
    </w:p>
    <w:p w:rsidR="006B0AE4" w:rsidRPr="00976A7E" w:rsidRDefault="00FC3FD0" w:rsidP="00DF7AFD">
      <w:pPr>
        <w:pStyle w:val="znormal"/>
        <w:widowControl/>
        <w:tabs>
          <w:tab w:val="left" w:pos="3828"/>
        </w:tabs>
        <w:spacing w:line="240" w:lineRule="auto"/>
        <w:ind w:left="113"/>
        <w:jc w:val="left"/>
        <w:rPr>
          <w:color w:val="auto"/>
        </w:rPr>
      </w:pPr>
      <w:r w:rsidRPr="00976A7E">
        <w:rPr>
          <w:color w:val="auto"/>
        </w:rPr>
        <w:t xml:space="preserve">PN-85/B-04500 </w:t>
      </w:r>
      <w:r w:rsidRPr="00976A7E">
        <w:rPr>
          <w:color w:val="auto"/>
        </w:rPr>
        <w:tab/>
        <w:t xml:space="preserve">Zaprawy budowlane. Badania cech fizycznych </w:t>
      </w:r>
      <w:r w:rsidRPr="00976A7E">
        <w:rPr>
          <w:color w:val="auto"/>
        </w:rPr>
        <w:br/>
      </w:r>
    </w:p>
    <w:p w:rsidR="00FC3FD0" w:rsidRPr="00976A7E" w:rsidRDefault="00FC3FD0" w:rsidP="00DF7AFD">
      <w:pPr>
        <w:pStyle w:val="znormal"/>
        <w:widowControl/>
        <w:tabs>
          <w:tab w:val="left" w:pos="3828"/>
        </w:tabs>
        <w:spacing w:line="240" w:lineRule="auto"/>
        <w:ind w:left="113"/>
        <w:jc w:val="left"/>
        <w:rPr>
          <w:color w:val="auto"/>
        </w:rPr>
      </w:pPr>
    </w:p>
    <w:p w:rsidR="00FC3FD0" w:rsidRPr="00591DDA" w:rsidRDefault="00FC3FD0" w:rsidP="00DF7AFD">
      <w:pPr>
        <w:spacing w:after="0" w:line="240" w:lineRule="auto"/>
        <w:ind w:left="113"/>
        <w:jc w:val="center"/>
        <w:rPr>
          <w:rFonts w:ascii="Times New Roman" w:hAnsi="Times New Roman" w:cs="Times New Roman"/>
          <w:lang w:val="pl-PL"/>
        </w:rPr>
      </w:pPr>
      <w:r w:rsidRPr="00976A7E">
        <w:rPr>
          <w:rFonts w:ascii="Times New Roman" w:hAnsi="Times New Roman" w:cs="Times New Roman"/>
          <w:b/>
          <w:bCs/>
          <w:lang w:val="pl-PL"/>
        </w:rPr>
        <w:t>SST-</w:t>
      </w:r>
      <w:r w:rsidR="00290429">
        <w:rPr>
          <w:rFonts w:ascii="Times New Roman" w:hAnsi="Times New Roman" w:cs="Times New Roman"/>
          <w:b/>
          <w:bCs/>
          <w:lang w:val="pl-PL"/>
        </w:rPr>
        <w:t xml:space="preserve"> 5</w:t>
      </w:r>
      <w:r w:rsidRPr="00976A7E">
        <w:rPr>
          <w:rFonts w:ascii="Times New Roman" w:hAnsi="Times New Roman" w:cs="Times New Roman"/>
          <w:b/>
          <w:bCs/>
          <w:lang w:val="pl-PL"/>
        </w:rPr>
        <w:tab/>
        <w:t>SZCZEGÓŁOWA SPECYFIKACJA TECHNICZNA</w:t>
      </w:r>
      <w:r w:rsidRPr="00976A7E">
        <w:rPr>
          <w:rFonts w:ascii="Times New Roman" w:hAnsi="Times New Roman" w:cs="Times New Roman"/>
          <w:lang w:val="pl-PL"/>
        </w:rPr>
        <w:br/>
      </w:r>
      <w:r w:rsidRPr="00976A7E">
        <w:rPr>
          <w:rFonts w:ascii="Times New Roman" w:hAnsi="Times New Roman" w:cs="Times New Roman"/>
          <w:b/>
          <w:bCs/>
          <w:lang w:val="pl-PL"/>
        </w:rPr>
        <w:t xml:space="preserve">   STOLARKA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1. </w:t>
      </w:r>
      <w:r w:rsidRPr="00976A7E">
        <w:rPr>
          <w:color w:val="auto"/>
          <w:sz w:val="22"/>
          <w:szCs w:val="22"/>
        </w:rPr>
        <w:tab/>
        <w:t>Wstęp</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1.1. Przedmiot SST</w:t>
      </w:r>
    </w:p>
    <w:p w:rsidR="00FC3FD0" w:rsidRPr="00976A7E" w:rsidRDefault="00FC3FD0" w:rsidP="00DF7AFD">
      <w:pPr>
        <w:pStyle w:val="znormal"/>
        <w:widowControl/>
        <w:spacing w:line="240" w:lineRule="auto"/>
        <w:ind w:left="113"/>
        <w:rPr>
          <w:color w:val="auto"/>
        </w:rPr>
      </w:pPr>
      <w:r w:rsidRPr="00976A7E">
        <w:rPr>
          <w:color w:val="auto"/>
        </w:rPr>
        <w:t>Przedmiotem niniejszej szczegółowej specyfikacji technicznej są wymagania dotyczące wykonania i odbioru stolarki drzwiow</w:t>
      </w:r>
      <w:r w:rsidR="00F97236">
        <w:rPr>
          <w:color w:val="auto"/>
        </w:rPr>
        <w:t xml:space="preserve">ej oraz stolarki </w:t>
      </w:r>
      <w:r w:rsidRPr="00976A7E">
        <w:rPr>
          <w:color w:val="auto"/>
        </w:rPr>
        <w:t xml:space="preserve"> o odporności ogniowej EI </w:t>
      </w:r>
      <w:r w:rsidR="006F1ADC">
        <w:rPr>
          <w:color w:val="auto"/>
        </w:rPr>
        <w:t>30.</w:t>
      </w:r>
      <w:r w:rsidR="00777273" w:rsidRPr="00976A7E">
        <w:rPr>
          <w:color w:val="auto"/>
        </w:rPr>
        <w:t xml:space="preserve"> </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1.2. Zakres stosowania SST</w:t>
      </w:r>
    </w:p>
    <w:p w:rsidR="00FC3FD0" w:rsidRPr="00976A7E" w:rsidRDefault="00FC3FD0" w:rsidP="00DF7AFD">
      <w:pPr>
        <w:pStyle w:val="znormal"/>
        <w:widowControl/>
        <w:spacing w:line="240" w:lineRule="auto"/>
        <w:ind w:left="113"/>
        <w:rPr>
          <w:color w:val="auto"/>
        </w:rPr>
      </w:pPr>
      <w:r w:rsidRPr="00976A7E">
        <w:rPr>
          <w:color w:val="auto"/>
        </w:rPr>
        <w:t>Szczegółowa specyfikacja techniczna jest stosowana jako dokument przetargowy i kontraktowy przy zlecaniu i realizacji robót wymienionych w pkt. 1.1.</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1.3. Zakres robót objętych SST</w:t>
      </w:r>
    </w:p>
    <w:p w:rsidR="00FC3FD0" w:rsidRPr="00976A7E" w:rsidRDefault="00FC3FD0" w:rsidP="00DF7AFD">
      <w:pPr>
        <w:pStyle w:val="znormal"/>
        <w:widowControl/>
        <w:spacing w:line="240" w:lineRule="auto"/>
        <w:ind w:left="113"/>
        <w:rPr>
          <w:color w:val="auto"/>
        </w:rPr>
      </w:pPr>
      <w:r w:rsidRPr="00976A7E">
        <w:rPr>
          <w:color w:val="auto"/>
        </w:rPr>
        <w:t xml:space="preserve">Roboty, których dotyczy specyfikacja, obejmują wszystkie czynności umożliwiające i mające na celu </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1.4. Określenia podstawowe</w:t>
      </w:r>
    </w:p>
    <w:p w:rsidR="00FC3FD0" w:rsidRPr="00976A7E" w:rsidRDefault="00FC3FD0" w:rsidP="00DF7AFD">
      <w:pPr>
        <w:pStyle w:val="znormal"/>
        <w:widowControl/>
        <w:spacing w:line="240" w:lineRule="auto"/>
        <w:ind w:left="113"/>
        <w:rPr>
          <w:color w:val="auto"/>
        </w:rPr>
      </w:pPr>
      <w:r w:rsidRPr="00976A7E">
        <w:rPr>
          <w:color w:val="auto"/>
        </w:rPr>
        <w:t>Określenia podane w niniejszej SST są zgodne z obowiązującymi odpowiednimi normami.</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1.5. Ogólne wymagania dotyczące robót.</w:t>
      </w:r>
    </w:p>
    <w:p w:rsidR="00FC3FD0" w:rsidRPr="00976A7E" w:rsidRDefault="00FC3FD0" w:rsidP="00DF7AFD">
      <w:pPr>
        <w:pStyle w:val="znormal"/>
        <w:widowControl/>
        <w:spacing w:line="240" w:lineRule="auto"/>
        <w:ind w:left="113"/>
        <w:rPr>
          <w:color w:val="auto"/>
        </w:rPr>
      </w:pPr>
      <w:r w:rsidRPr="00976A7E">
        <w:rPr>
          <w:color w:val="auto"/>
        </w:rPr>
        <w:t>Wykonawca robót jest odpowiedzialny za jakość ich wykonania oraz za zgodność z dokumentacją projektową, SST i poleceniami Inżyniera.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2. </w:t>
      </w:r>
      <w:r w:rsidRPr="00976A7E">
        <w:rPr>
          <w:color w:val="auto"/>
          <w:sz w:val="22"/>
          <w:szCs w:val="22"/>
        </w:rPr>
        <w:tab/>
        <w:t>Materiały</w:t>
      </w:r>
    </w:p>
    <w:p w:rsidR="00FC3FD0" w:rsidRPr="00976A7E" w:rsidRDefault="00FC3FD0" w:rsidP="00DF7AFD">
      <w:pPr>
        <w:pStyle w:val="znormal"/>
        <w:widowControl/>
        <w:spacing w:line="240" w:lineRule="auto"/>
        <w:ind w:left="113"/>
        <w:rPr>
          <w:color w:val="auto"/>
        </w:rPr>
      </w:pPr>
      <w:r w:rsidRPr="00976A7E">
        <w:rPr>
          <w:color w:val="auto"/>
        </w:rPr>
        <w:t>Wbudować należy stolarkę kompletnie wykończoną wraz z okuciami i powłokami malarskimi.</w:t>
      </w:r>
    </w:p>
    <w:p w:rsidR="00FC3FD0" w:rsidRPr="00976A7E" w:rsidRDefault="00FC3FD0" w:rsidP="00DF7AFD">
      <w:pPr>
        <w:pStyle w:val="z11"/>
        <w:widowControl/>
        <w:spacing w:before="0" w:line="240" w:lineRule="auto"/>
        <w:ind w:left="113"/>
        <w:rPr>
          <w:color w:val="auto"/>
          <w:sz w:val="22"/>
          <w:szCs w:val="22"/>
          <w:u w:val="none"/>
        </w:rPr>
      </w:pPr>
      <w:r w:rsidRPr="00976A7E">
        <w:rPr>
          <w:color w:val="auto"/>
          <w:sz w:val="22"/>
          <w:szCs w:val="22"/>
          <w:u w:val="none"/>
        </w:rPr>
        <w:t xml:space="preserve">      Stolarka okienna i drzwiowa wg instrukcji producenta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3.</w:t>
      </w:r>
      <w:r w:rsidRPr="00976A7E">
        <w:rPr>
          <w:color w:val="auto"/>
          <w:sz w:val="22"/>
          <w:szCs w:val="22"/>
        </w:rPr>
        <w:tab/>
        <w:t>Sprzęt</w:t>
      </w:r>
    </w:p>
    <w:p w:rsidR="00FC3FD0" w:rsidRPr="00976A7E" w:rsidRDefault="00FC3FD0" w:rsidP="00DF7AFD">
      <w:pPr>
        <w:pStyle w:val="znormal"/>
        <w:widowControl/>
        <w:spacing w:line="240" w:lineRule="auto"/>
        <w:ind w:left="113"/>
        <w:rPr>
          <w:color w:val="auto"/>
        </w:rPr>
      </w:pPr>
      <w:r w:rsidRPr="00976A7E">
        <w:rPr>
          <w:color w:val="auto"/>
        </w:rPr>
        <w:t>Roboty można wykonać przy użyciu dowolnego typu sprzętu zaakceptowanego przez Inżyniera.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4. </w:t>
      </w:r>
      <w:r w:rsidRPr="00976A7E">
        <w:rPr>
          <w:color w:val="auto"/>
          <w:sz w:val="22"/>
          <w:szCs w:val="22"/>
        </w:rPr>
        <w:tab/>
        <w:t>Transport</w:t>
      </w:r>
    </w:p>
    <w:p w:rsidR="00FC3FD0" w:rsidRPr="00976A7E" w:rsidRDefault="00FC3FD0" w:rsidP="00DF7AFD">
      <w:pPr>
        <w:pStyle w:val="znormal"/>
        <w:widowControl/>
        <w:spacing w:line="240" w:lineRule="auto"/>
        <w:ind w:left="113"/>
        <w:rPr>
          <w:color w:val="auto"/>
        </w:rPr>
      </w:pPr>
      <w:r w:rsidRPr="00976A7E">
        <w:rPr>
          <w:color w:val="auto"/>
        </w:rPr>
        <w:t>Każda partia wyrobów przewidziana do wysyłki powinna zawierać wszystkie elementy przewidziane normą lub projektem indywidualnym. Okucia nie zamontowane do wyrobu przechowywać i trans</w:t>
      </w:r>
      <w:r w:rsidRPr="00976A7E">
        <w:rPr>
          <w:color w:val="auto"/>
        </w:rPr>
        <w:softHyphen/>
        <w:t>portować w odrębnych opakowaniach.</w:t>
      </w:r>
    </w:p>
    <w:p w:rsidR="00FC3FD0" w:rsidRPr="00976A7E" w:rsidRDefault="00FC3FD0" w:rsidP="00DF7AFD">
      <w:pPr>
        <w:pStyle w:val="znormal"/>
        <w:widowControl/>
        <w:spacing w:line="240" w:lineRule="auto"/>
        <w:ind w:left="113"/>
        <w:rPr>
          <w:color w:val="auto"/>
        </w:rPr>
      </w:pPr>
      <w:r w:rsidRPr="00976A7E">
        <w:rPr>
          <w:color w:val="auto"/>
        </w:rPr>
        <w:t>Elementy do transportu należy zabezpieczyć przed uszkodzeniem przez odpowiednie opakowanie.</w:t>
      </w:r>
    </w:p>
    <w:p w:rsidR="00FC3FD0" w:rsidRPr="00976A7E" w:rsidRDefault="00FC3FD0" w:rsidP="00DF7AFD">
      <w:pPr>
        <w:pStyle w:val="znormal"/>
        <w:widowControl/>
        <w:spacing w:line="240" w:lineRule="auto"/>
        <w:ind w:left="113"/>
        <w:rPr>
          <w:color w:val="auto"/>
        </w:rPr>
      </w:pPr>
      <w:r w:rsidRPr="00976A7E">
        <w:rPr>
          <w:color w:val="auto"/>
        </w:rPr>
        <w:t>Zabezpieczone przed uszkodzeniem elementy przewozić w miarę możliwości przy użyciu palet lub jednostek kontenerowych.</w:t>
      </w:r>
    </w:p>
    <w:p w:rsidR="00FC3FD0" w:rsidRPr="00976A7E" w:rsidRDefault="00FC3FD0" w:rsidP="00DF7AFD">
      <w:pPr>
        <w:pStyle w:val="znormal"/>
        <w:widowControl/>
        <w:spacing w:line="240" w:lineRule="auto"/>
        <w:ind w:left="113"/>
        <w:rPr>
          <w:color w:val="auto"/>
        </w:rPr>
      </w:pPr>
      <w:r w:rsidRPr="00976A7E">
        <w:rPr>
          <w:color w:val="auto"/>
        </w:rPr>
        <w:t>Elementy mogą być przewożone dowolnymi środkami transportu zaakceptowanymi przez Inżyniera, oraz zabezpieczone przed uszkodzeniami, przesunięciem lub utratą stateczności.</w:t>
      </w:r>
    </w:p>
    <w:p w:rsidR="00FC3FD0" w:rsidRPr="00976A7E" w:rsidRDefault="00FC3FD0" w:rsidP="00DF7AFD">
      <w:pPr>
        <w:pStyle w:val="z1"/>
        <w:keepNext/>
        <w:widowControl/>
        <w:spacing w:before="0" w:line="240" w:lineRule="auto"/>
        <w:ind w:left="113"/>
        <w:rPr>
          <w:color w:val="auto"/>
          <w:sz w:val="22"/>
          <w:szCs w:val="22"/>
        </w:rPr>
      </w:pPr>
      <w:r w:rsidRPr="00976A7E">
        <w:rPr>
          <w:color w:val="auto"/>
          <w:sz w:val="22"/>
          <w:szCs w:val="22"/>
        </w:rPr>
        <w:t xml:space="preserve">5. </w:t>
      </w:r>
      <w:r w:rsidRPr="00976A7E">
        <w:rPr>
          <w:color w:val="auto"/>
          <w:sz w:val="22"/>
          <w:szCs w:val="22"/>
        </w:rPr>
        <w:tab/>
        <w:t>Wykonanie robót</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5.1. Przygotowanie ościeży.</w:t>
      </w:r>
    </w:p>
    <w:p w:rsidR="00FC3FD0" w:rsidRPr="00976A7E" w:rsidRDefault="00FC3FD0" w:rsidP="00DF7AFD">
      <w:pPr>
        <w:pStyle w:val="z3"/>
        <w:widowControl/>
        <w:tabs>
          <w:tab w:val="left" w:pos="993"/>
        </w:tabs>
        <w:spacing w:before="0" w:line="240" w:lineRule="auto"/>
        <w:ind w:left="113"/>
        <w:rPr>
          <w:color w:val="auto"/>
        </w:rPr>
      </w:pPr>
      <w:r w:rsidRPr="00976A7E">
        <w:rPr>
          <w:color w:val="auto"/>
        </w:rPr>
        <w:lastRenderedPageBreak/>
        <w:t>5.1.1. </w:t>
      </w:r>
      <w:r w:rsidRPr="00976A7E">
        <w:rPr>
          <w:color w:val="auto"/>
        </w:rPr>
        <w:tab/>
        <w:t>Przed osadzeniem stolarki należy sprawdzić dokładność wykonania ościeża, do którego ma przylegać ościeżnica. W przypadku występujących wad w wykonaniu ościeża lub zabrudzenia powierzchni ościeża, ościeże należy naprawić i oczyścić.</w:t>
      </w:r>
    </w:p>
    <w:p w:rsidR="00FC3FD0" w:rsidRPr="00976A7E" w:rsidRDefault="00FC3FD0" w:rsidP="00DF7AFD">
      <w:pPr>
        <w:pStyle w:val="z3"/>
        <w:widowControl/>
        <w:numPr>
          <w:ilvl w:val="2"/>
          <w:numId w:val="5"/>
        </w:numPr>
        <w:tabs>
          <w:tab w:val="left" w:pos="993"/>
        </w:tabs>
        <w:spacing w:before="0" w:line="240" w:lineRule="auto"/>
        <w:ind w:left="113" w:firstLine="0"/>
        <w:rPr>
          <w:color w:val="auto"/>
        </w:rPr>
      </w:pPr>
      <w:r w:rsidRPr="00976A7E">
        <w:rPr>
          <w:color w:val="auto"/>
        </w:rPr>
        <w:t>Stolarkę okienną należy zamocować w punktach rozmieszczonych w ościeżu zgodnie z wy</w:t>
      </w:r>
      <w:r w:rsidRPr="00976A7E">
        <w:rPr>
          <w:color w:val="auto"/>
        </w:rPr>
        <w:softHyphen/>
        <w:t>ma</w:t>
      </w:r>
      <w:r w:rsidRPr="00976A7E">
        <w:rPr>
          <w:color w:val="auto"/>
        </w:rPr>
        <w:softHyphen/>
        <w:t>ganiami podanymi w tabeli poniżej.</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87"/>
        <w:gridCol w:w="1899"/>
        <w:gridCol w:w="1899"/>
        <w:gridCol w:w="1899"/>
        <w:gridCol w:w="1899"/>
      </w:tblGrid>
      <w:tr w:rsidR="00FC3FD0" w:rsidRPr="00976A7E" w:rsidTr="00DE4720">
        <w:trPr>
          <w:cantSplit/>
        </w:trPr>
        <w:tc>
          <w:tcPr>
            <w:tcW w:w="3586" w:type="dxa"/>
            <w:gridSpan w:val="2"/>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Wymiary zewnętrzne (cm)</w:t>
            </w:r>
          </w:p>
        </w:tc>
        <w:tc>
          <w:tcPr>
            <w:tcW w:w="1899" w:type="dxa"/>
            <w:vMerge w:val="restart"/>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Liczba punktów zamocowań</w:t>
            </w:r>
          </w:p>
        </w:tc>
        <w:tc>
          <w:tcPr>
            <w:tcW w:w="3798" w:type="dxa"/>
            <w:gridSpan w:val="2"/>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Rozmieszczenie  punktów zamocowań</w:t>
            </w:r>
          </w:p>
        </w:tc>
      </w:tr>
      <w:tr w:rsidR="00FC3FD0" w:rsidRPr="00976A7E" w:rsidTr="00DE4720">
        <w:trPr>
          <w:cantSplit/>
        </w:trPr>
        <w:tc>
          <w:tcPr>
            <w:tcW w:w="1687" w:type="dxa"/>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wysokość</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szerokość</w:t>
            </w:r>
          </w:p>
        </w:tc>
        <w:tc>
          <w:tcPr>
            <w:tcW w:w="1899" w:type="dxa"/>
            <w:vMerge/>
            <w:vAlign w:val="center"/>
          </w:tcPr>
          <w:p w:rsidR="00FC3FD0" w:rsidRPr="00976A7E" w:rsidRDefault="00FC3FD0" w:rsidP="00DF7AFD">
            <w:pPr>
              <w:spacing w:after="0" w:line="240" w:lineRule="auto"/>
              <w:ind w:left="113"/>
              <w:jc w:val="center"/>
              <w:rPr>
                <w:rFonts w:ascii="Times New Roman" w:hAnsi="Times New Roman" w:cs="Times New Roman"/>
                <w:b/>
                <w:bCs/>
              </w:rPr>
            </w:pP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w nadprożu i progu</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b/>
                <w:bCs/>
              </w:rPr>
            </w:pPr>
            <w:r w:rsidRPr="00976A7E">
              <w:rPr>
                <w:rFonts w:ascii="Times New Roman" w:hAnsi="Times New Roman" w:cs="Times New Roman"/>
                <w:b/>
                <w:bCs/>
              </w:rPr>
              <w:t>na stojaka</w:t>
            </w:r>
          </w:p>
        </w:tc>
      </w:tr>
      <w:tr w:rsidR="00FC3FD0" w:rsidRPr="00976A7E" w:rsidTr="00DE4720">
        <w:tc>
          <w:tcPr>
            <w:tcW w:w="1687"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Do 150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do 150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4</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nie mocuje się</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2</w:t>
            </w:r>
          </w:p>
        </w:tc>
      </w:tr>
      <w:tr w:rsidR="00FC3FD0" w:rsidRPr="00976A7E" w:rsidTr="00DE4720">
        <w:tc>
          <w:tcPr>
            <w:tcW w:w="1687" w:type="dxa"/>
            <w:vAlign w:val="center"/>
          </w:tcPr>
          <w:p w:rsidR="00FC3FD0" w:rsidRPr="00976A7E" w:rsidRDefault="00FC3FD0" w:rsidP="00DF7AFD">
            <w:pPr>
              <w:spacing w:after="0" w:line="240" w:lineRule="auto"/>
              <w:ind w:left="113"/>
              <w:jc w:val="center"/>
              <w:rPr>
                <w:rFonts w:ascii="Times New Roman" w:hAnsi="Times New Roman" w:cs="Times New Roman"/>
              </w:rPr>
            </w:pP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150±200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6</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2</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2</w:t>
            </w:r>
          </w:p>
        </w:tc>
      </w:tr>
      <w:tr w:rsidR="00FC3FD0" w:rsidRPr="00976A7E" w:rsidTr="00DE4720">
        <w:tc>
          <w:tcPr>
            <w:tcW w:w="1687" w:type="dxa"/>
            <w:vAlign w:val="center"/>
          </w:tcPr>
          <w:p w:rsidR="00FC3FD0" w:rsidRPr="00976A7E" w:rsidRDefault="00FC3FD0" w:rsidP="00DF7AFD">
            <w:pPr>
              <w:spacing w:after="0" w:line="240" w:lineRule="auto"/>
              <w:ind w:left="113"/>
              <w:jc w:val="center"/>
              <w:rPr>
                <w:rFonts w:ascii="Times New Roman" w:hAnsi="Times New Roman" w:cs="Times New Roman"/>
              </w:rPr>
            </w:pP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powyżej 200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8</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3</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2</w:t>
            </w:r>
          </w:p>
        </w:tc>
      </w:tr>
      <w:tr w:rsidR="00FC3FD0" w:rsidRPr="00976A7E" w:rsidTr="00DE4720">
        <w:tc>
          <w:tcPr>
            <w:tcW w:w="1687"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Powyżej 150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do 150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6</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nie mocuje się</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3</w:t>
            </w:r>
          </w:p>
        </w:tc>
      </w:tr>
      <w:tr w:rsidR="00FC3FD0" w:rsidRPr="00976A7E" w:rsidTr="00DE4720">
        <w:tc>
          <w:tcPr>
            <w:tcW w:w="1687" w:type="dxa"/>
            <w:vAlign w:val="center"/>
          </w:tcPr>
          <w:p w:rsidR="00FC3FD0" w:rsidRPr="00976A7E" w:rsidRDefault="00FC3FD0" w:rsidP="00DF7AFD">
            <w:pPr>
              <w:spacing w:after="0" w:line="240" w:lineRule="auto"/>
              <w:ind w:left="113"/>
              <w:jc w:val="center"/>
              <w:rPr>
                <w:rFonts w:ascii="Times New Roman" w:hAnsi="Times New Roman" w:cs="Times New Roman"/>
              </w:rPr>
            </w:pP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150±200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8</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1</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3</w:t>
            </w:r>
          </w:p>
        </w:tc>
      </w:tr>
      <w:tr w:rsidR="00FC3FD0" w:rsidRPr="00976A7E" w:rsidTr="00DE4720">
        <w:tc>
          <w:tcPr>
            <w:tcW w:w="1687" w:type="dxa"/>
            <w:vAlign w:val="center"/>
          </w:tcPr>
          <w:p w:rsidR="00FC3FD0" w:rsidRPr="00976A7E" w:rsidRDefault="00FC3FD0" w:rsidP="00DF7AFD">
            <w:pPr>
              <w:spacing w:after="0" w:line="240" w:lineRule="auto"/>
              <w:ind w:left="113"/>
              <w:jc w:val="center"/>
              <w:rPr>
                <w:rFonts w:ascii="Times New Roman" w:hAnsi="Times New Roman" w:cs="Times New Roman"/>
              </w:rPr>
            </w:pP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powyżej 200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100</w:t>
            </w:r>
          </w:p>
        </w:tc>
        <w:tc>
          <w:tcPr>
            <w:tcW w:w="1899" w:type="dxa"/>
            <w:vAlign w:val="center"/>
          </w:tcPr>
          <w:p w:rsidR="00FC3FD0" w:rsidRPr="00976A7E" w:rsidRDefault="00FC3FD0" w:rsidP="00DF7AFD">
            <w:pPr>
              <w:spacing w:after="0" w:line="240" w:lineRule="auto"/>
              <w:ind w:left="113"/>
              <w:jc w:val="center"/>
              <w:rPr>
                <w:rFonts w:ascii="Times New Roman" w:hAnsi="Times New Roman" w:cs="Times New Roman"/>
              </w:rPr>
            </w:pPr>
            <w:r w:rsidRPr="00976A7E">
              <w:rPr>
                <w:rFonts w:ascii="Times New Roman" w:hAnsi="Times New Roman" w:cs="Times New Roman"/>
              </w:rPr>
              <w:t>po 2</w:t>
            </w:r>
          </w:p>
        </w:tc>
        <w:tc>
          <w:tcPr>
            <w:tcW w:w="1899" w:type="dxa"/>
            <w:vAlign w:val="center"/>
          </w:tcPr>
          <w:p w:rsidR="00FC3FD0" w:rsidRPr="00976A7E" w:rsidRDefault="00FC3FD0" w:rsidP="00DF7AFD">
            <w:pPr>
              <w:pStyle w:val="z3"/>
              <w:widowControl/>
              <w:tabs>
                <w:tab w:val="left" w:pos="993"/>
              </w:tabs>
              <w:spacing w:before="0" w:line="240" w:lineRule="auto"/>
              <w:ind w:left="113"/>
              <w:jc w:val="center"/>
              <w:rPr>
                <w:color w:val="auto"/>
              </w:rPr>
            </w:pPr>
            <w:r w:rsidRPr="00976A7E">
              <w:t>po 3</w:t>
            </w:r>
          </w:p>
        </w:tc>
      </w:tr>
    </w:tbl>
    <w:p w:rsidR="00FC3FD0" w:rsidRPr="00976A7E" w:rsidRDefault="00FC3FD0" w:rsidP="00DF7AFD">
      <w:pPr>
        <w:pStyle w:val="z3"/>
        <w:widowControl/>
        <w:tabs>
          <w:tab w:val="left" w:pos="993"/>
        </w:tabs>
        <w:spacing w:before="0" w:line="240" w:lineRule="auto"/>
        <w:ind w:left="113"/>
        <w:jc w:val="center"/>
        <w:rPr>
          <w:color w:val="auto"/>
        </w:rPr>
      </w:pPr>
    </w:p>
    <w:p w:rsidR="00FC3FD0" w:rsidRPr="00976A7E" w:rsidRDefault="00FC3FD0" w:rsidP="00DF7AFD">
      <w:pPr>
        <w:pStyle w:val="z3"/>
        <w:widowControl/>
        <w:tabs>
          <w:tab w:val="left" w:pos="993"/>
        </w:tabs>
        <w:spacing w:before="0" w:line="240" w:lineRule="auto"/>
        <w:ind w:left="113"/>
        <w:rPr>
          <w:color w:val="auto"/>
        </w:rPr>
      </w:pPr>
      <w:r w:rsidRPr="00976A7E">
        <w:rPr>
          <w:color w:val="auto"/>
        </w:rPr>
        <w:t>5.1.3. </w:t>
      </w:r>
      <w:r w:rsidRPr="00976A7E">
        <w:rPr>
          <w:color w:val="auto"/>
        </w:rPr>
        <w:tab/>
        <w:t>Skrzydła drzwiowe, ościeżnice powinny mieć usunięte wszystkie drobne wady powierzchniowe, np pęknięcia, wyrwy.</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5.2. Osadzanie i uszczelnianie stolarki</w:t>
      </w:r>
    </w:p>
    <w:p w:rsidR="00FC3FD0" w:rsidRPr="00976A7E" w:rsidRDefault="00FC3FD0" w:rsidP="00DF7AFD">
      <w:pPr>
        <w:pStyle w:val="z3"/>
        <w:widowControl/>
        <w:spacing w:before="0" w:line="240" w:lineRule="auto"/>
        <w:ind w:left="113"/>
        <w:rPr>
          <w:color w:val="auto"/>
        </w:rPr>
      </w:pPr>
      <w:r w:rsidRPr="00976A7E">
        <w:rPr>
          <w:color w:val="auto"/>
        </w:rPr>
        <w:t>5.2.1. Osadzanie stolarki drzwiowej</w:t>
      </w:r>
    </w:p>
    <w:p w:rsidR="00FC3FD0" w:rsidRPr="00976A7E" w:rsidRDefault="00FC3FD0" w:rsidP="00DF7AFD">
      <w:pPr>
        <w:pStyle w:val="BOMBA"/>
        <w:tabs>
          <w:tab w:val="clear" w:pos="757"/>
          <w:tab w:val="clear" w:pos="851"/>
          <w:tab w:val="num" w:pos="1276"/>
        </w:tabs>
        <w:spacing w:line="240" w:lineRule="auto"/>
        <w:ind w:left="113" w:firstLine="0"/>
        <w:rPr>
          <w:szCs w:val="22"/>
        </w:rPr>
      </w:pPr>
      <w:r w:rsidRPr="00976A7E">
        <w:rPr>
          <w:szCs w:val="22"/>
        </w:rPr>
        <w:t>Ustawienie okna należy sprawdzić w pionie i w poziomie.</w:t>
      </w:r>
    </w:p>
    <w:p w:rsidR="00FC3FD0" w:rsidRPr="00976A7E" w:rsidRDefault="00FC3FD0" w:rsidP="00DF7AFD">
      <w:pPr>
        <w:pStyle w:val="znormal"/>
        <w:widowControl/>
        <w:spacing w:line="240" w:lineRule="auto"/>
        <w:ind w:left="113"/>
        <w:rPr>
          <w:color w:val="auto"/>
        </w:rPr>
      </w:pPr>
      <w:r w:rsidRPr="00976A7E">
        <w:rPr>
          <w:color w:val="auto"/>
        </w:rPr>
        <w:t>Różnice wymiarów po przekątnych nie powinny być większe od:</w:t>
      </w:r>
    </w:p>
    <w:p w:rsidR="00FC3FD0" w:rsidRPr="00976A7E" w:rsidRDefault="00FC3FD0" w:rsidP="00DF7AFD">
      <w:pPr>
        <w:pStyle w:val="KRESKA"/>
        <w:tabs>
          <w:tab w:val="clear" w:pos="851"/>
          <w:tab w:val="num" w:pos="1276"/>
        </w:tabs>
        <w:spacing w:line="240" w:lineRule="auto"/>
        <w:ind w:left="113" w:firstLine="0"/>
      </w:pPr>
      <w:r w:rsidRPr="00976A7E">
        <w:t>2 mm przy długości przekątnej do 1 m,</w:t>
      </w:r>
    </w:p>
    <w:p w:rsidR="00FC3FD0" w:rsidRPr="00976A7E" w:rsidRDefault="00FC3FD0" w:rsidP="00DF7AFD">
      <w:pPr>
        <w:pStyle w:val="KRESKA"/>
        <w:tabs>
          <w:tab w:val="clear" w:pos="851"/>
          <w:tab w:val="num" w:pos="1276"/>
        </w:tabs>
        <w:spacing w:line="240" w:lineRule="auto"/>
        <w:ind w:left="113" w:firstLine="0"/>
      </w:pPr>
      <w:r w:rsidRPr="00976A7E">
        <w:t>3 mm przy długości przekątnej do 2 m,</w:t>
      </w:r>
    </w:p>
    <w:p w:rsidR="00FC3FD0" w:rsidRPr="00976A7E" w:rsidRDefault="00FC3FD0" w:rsidP="00DF7AFD">
      <w:pPr>
        <w:pStyle w:val="KRESKA"/>
        <w:tabs>
          <w:tab w:val="clear" w:pos="851"/>
          <w:tab w:val="num" w:pos="1276"/>
        </w:tabs>
        <w:spacing w:line="240" w:lineRule="auto"/>
        <w:ind w:left="113" w:firstLine="0"/>
      </w:pPr>
      <w:r w:rsidRPr="00976A7E">
        <w:t>4 mm przy długości przekątnej powyżej 2 m.</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6. </w:t>
      </w:r>
      <w:r w:rsidRPr="00976A7E">
        <w:rPr>
          <w:color w:val="auto"/>
          <w:sz w:val="22"/>
          <w:szCs w:val="22"/>
        </w:rPr>
        <w:tab/>
        <w:t>Kontrola jakości</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6.1. Zasady kontroli jakości</w:t>
      </w:r>
      <w:r w:rsidRPr="00976A7E">
        <w:rPr>
          <w:color w:val="auto"/>
          <w:sz w:val="22"/>
          <w:szCs w:val="22"/>
          <w:u w:val="none"/>
        </w:rPr>
        <w:t xml:space="preserve"> powinny być zgodne z wymogami PN-88/B-10085 dla stolarki okiennej i drzwiowej.</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6.2. Ocena jakości powinna obejmować:</w:t>
      </w:r>
    </w:p>
    <w:p w:rsidR="00FC3FD0" w:rsidRPr="00976A7E" w:rsidRDefault="00FC3FD0" w:rsidP="00DF7AFD">
      <w:pPr>
        <w:pStyle w:val="KRESKA"/>
        <w:spacing w:line="240" w:lineRule="auto"/>
        <w:ind w:left="113" w:firstLine="0"/>
      </w:pPr>
      <w:r w:rsidRPr="00976A7E">
        <w:t>sprawdzenie zgodności wymiarów,</w:t>
      </w:r>
    </w:p>
    <w:p w:rsidR="00FC3FD0" w:rsidRPr="00976A7E" w:rsidRDefault="00FC3FD0" w:rsidP="00DF7AFD">
      <w:pPr>
        <w:pStyle w:val="KRESKA"/>
        <w:spacing w:line="240" w:lineRule="auto"/>
        <w:ind w:left="113" w:firstLine="0"/>
      </w:pPr>
      <w:r w:rsidRPr="00976A7E">
        <w:t>sprawdzenie jakości materiałów z których została wykonana stolarka,</w:t>
      </w:r>
    </w:p>
    <w:p w:rsidR="00FC3FD0" w:rsidRPr="00976A7E" w:rsidRDefault="00FC3FD0" w:rsidP="00DF7AFD">
      <w:pPr>
        <w:pStyle w:val="KRESKA"/>
        <w:spacing w:line="240" w:lineRule="auto"/>
        <w:ind w:left="113" w:firstLine="0"/>
      </w:pPr>
      <w:r w:rsidRPr="00976A7E">
        <w:t>sprawdzenie prawidłowości wykonania z uwzględnieniem szczegółów konstrukcyjnych,</w:t>
      </w:r>
    </w:p>
    <w:p w:rsidR="00FC3FD0" w:rsidRPr="00976A7E" w:rsidRDefault="00FC3FD0" w:rsidP="00DF7AFD">
      <w:pPr>
        <w:pStyle w:val="KRESKA"/>
        <w:spacing w:line="240" w:lineRule="auto"/>
        <w:ind w:left="113" w:firstLine="0"/>
      </w:pPr>
      <w:r w:rsidRPr="00976A7E">
        <w:t>sprawdzenie działania skrzydeł i elementów ruchomych, okuć oraz ich funkcjonowania,</w:t>
      </w:r>
    </w:p>
    <w:p w:rsidR="00FC3FD0" w:rsidRPr="00976A7E" w:rsidRDefault="00FC3FD0" w:rsidP="00DF7AFD">
      <w:pPr>
        <w:pStyle w:val="KRESKA"/>
        <w:spacing w:line="240" w:lineRule="auto"/>
        <w:ind w:left="113" w:firstLine="0"/>
      </w:pPr>
      <w:r w:rsidRPr="00976A7E">
        <w:t>sprawdzenie prawidłowości zmontowania i uszczelnienia.</w:t>
      </w:r>
    </w:p>
    <w:p w:rsidR="00FC3FD0" w:rsidRPr="00976A7E" w:rsidRDefault="00FC3FD0" w:rsidP="00DF7AFD">
      <w:pPr>
        <w:pStyle w:val="znormal"/>
        <w:widowControl/>
        <w:spacing w:line="240" w:lineRule="auto"/>
        <w:ind w:left="113"/>
        <w:rPr>
          <w:color w:val="auto"/>
        </w:rPr>
      </w:pPr>
      <w:r w:rsidRPr="00976A7E">
        <w:rPr>
          <w:color w:val="auto"/>
        </w:rPr>
        <w:t>Roboty podlegają odbiorowi.</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7. </w:t>
      </w:r>
      <w:r w:rsidRPr="00976A7E">
        <w:rPr>
          <w:color w:val="auto"/>
          <w:sz w:val="22"/>
          <w:szCs w:val="22"/>
        </w:rPr>
        <w:tab/>
        <w:t>Obmiar robót</w:t>
      </w:r>
    </w:p>
    <w:p w:rsidR="00FC3FD0" w:rsidRPr="00976A7E" w:rsidRDefault="00FC3FD0" w:rsidP="00DF7AFD">
      <w:pPr>
        <w:pStyle w:val="znormal"/>
        <w:widowControl/>
        <w:spacing w:line="240" w:lineRule="auto"/>
        <w:ind w:left="113"/>
        <w:rPr>
          <w:color w:val="auto"/>
        </w:rPr>
      </w:pPr>
      <w:r w:rsidRPr="00976A7E">
        <w:rPr>
          <w:color w:val="auto"/>
        </w:rPr>
        <w:t>Jednostką obmiarową robót jest:</w:t>
      </w:r>
    </w:p>
    <w:p w:rsidR="00FC3FD0" w:rsidRPr="00976A7E" w:rsidRDefault="00FC3FD0" w:rsidP="00DF7AFD">
      <w:pPr>
        <w:pStyle w:val="znormal"/>
        <w:widowControl/>
        <w:spacing w:line="240" w:lineRule="auto"/>
        <w:ind w:left="113"/>
        <w:rPr>
          <w:color w:val="auto"/>
        </w:rPr>
      </w:pPr>
      <w:r w:rsidRPr="00976A7E">
        <w:rPr>
          <w:color w:val="auto"/>
        </w:rPr>
        <w:t>Jednostka kosztorysowa wbudowanej stolarki w świetle ościeżnic.</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8. </w:t>
      </w:r>
      <w:r w:rsidRPr="00976A7E">
        <w:rPr>
          <w:color w:val="auto"/>
          <w:sz w:val="22"/>
          <w:szCs w:val="22"/>
        </w:rPr>
        <w:tab/>
        <w:t>Odbiór robót</w:t>
      </w:r>
    </w:p>
    <w:p w:rsidR="00FC3FD0" w:rsidRPr="00976A7E" w:rsidRDefault="00FC3FD0" w:rsidP="00DF7AFD">
      <w:pPr>
        <w:pStyle w:val="znormal"/>
        <w:widowControl/>
        <w:spacing w:line="240" w:lineRule="auto"/>
        <w:ind w:left="113"/>
        <w:rPr>
          <w:color w:val="auto"/>
        </w:rPr>
      </w:pPr>
      <w:r w:rsidRPr="00976A7E">
        <w:rPr>
          <w:color w:val="auto"/>
        </w:rPr>
        <w:t>Wszystkie roboty zakresie stolarki podlegają zasadom odbioru robót zanikających.</w:t>
      </w:r>
    </w:p>
    <w:p w:rsidR="00FC3FD0" w:rsidRPr="00976A7E" w:rsidRDefault="00FC3FD0" w:rsidP="00DF7AFD">
      <w:pPr>
        <w:pStyle w:val="znormal"/>
        <w:widowControl/>
        <w:spacing w:line="240" w:lineRule="auto"/>
        <w:ind w:left="113"/>
        <w:rPr>
          <w:color w:val="auto"/>
        </w:rPr>
      </w:pPr>
      <w:r w:rsidRPr="00976A7E">
        <w:rPr>
          <w:color w:val="auto"/>
        </w:rPr>
        <w:t>Odbiór obejmuje wszystkie materiały podane w punkcie 2, oraz czynno</w:t>
      </w:r>
      <w:r w:rsidR="00D822B8">
        <w:rPr>
          <w:color w:val="auto"/>
        </w:rPr>
        <w:t>ści wyszczególnione w punkcie 5</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9. </w:t>
      </w:r>
      <w:r w:rsidRPr="00976A7E">
        <w:rPr>
          <w:color w:val="auto"/>
          <w:sz w:val="22"/>
          <w:szCs w:val="22"/>
        </w:rPr>
        <w:tab/>
        <w:t>Podstawa płatności</w:t>
      </w:r>
    </w:p>
    <w:p w:rsidR="00FC3FD0" w:rsidRPr="00976A7E" w:rsidRDefault="00FC3FD0" w:rsidP="00DF7AFD">
      <w:pPr>
        <w:pStyle w:val="znormal"/>
        <w:widowControl/>
        <w:spacing w:line="240" w:lineRule="auto"/>
        <w:ind w:left="113"/>
        <w:rPr>
          <w:color w:val="auto"/>
        </w:rPr>
      </w:pPr>
      <w:r w:rsidRPr="00976A7E">
        <w:rPr>
          <w:color w:val="auto"/>
        </w:rPr>
        <w:t xml:space="preserve"> Płaci się za ustaloną ilość wykonanych robót w jednostkach podanych w punkcie 7. Cena obejmuje:</w:t>
      </w:r>
    </w:p>
    <w:p w:rsidR="00FC3FD0" w:rsidRPr="00976A7E" w:rsidRDefault="00FC3FD0" w:rsidP="00DF7AFD">
      <w:pPr>
        <w:pStyle w:val="KRESKA"/>
        <w:spacing w:line="240" w:lineRule="auto"/>
        <w:ind w:left="113" w:firstLine="0"/>
      </w:pPr>
      <w:r w:rsidRPr="00976A7E">
        <w:t>dostarczenie gotowej stolarki,</w:t>
      </w:r>
    </w:p>
    <w:p w:rsidR="00FC3FD0" w:rsidRPr="00976A7E" w:rsidRDefault="00FC3FD0" w:rsidP="00DF7AFD">
      <w:pPr>
        <w:pStyle w:val="KRESKA"/>
        <w:spacing w:line="240" w:lineRule="auto"/>
        <w:ind w:left="113" w:firstLine="0"/>
      </w:pPr>
      <w:r w:rsidRPr="00976A7E">
        <w:t>osadzenie stolarki w przygotowanych otworach z uszczelnieniem i ewentualnym obiciem listwami,</w:t>
      </w:r>
    </w:p>
    <w:p w:rsidR="00FC3FD0" w:rsidRPr="00976A7E" w:rsidRDefault="00FC3FD0" w:rsidP="00DF7AFD">
      <w:pPr>
        <w:pStyle w:val="KRESKA"/>
        <w:spacing w:line="240" w:lineRule="auto"/>
        <w:ind w:left="113" w:firstLine="0"/>
      </w:pPr>
      <w:r w:rsidRPr="00976A7E">
        <w:t>dopasowanie i wyregulowanie</w:t>
      </w:r>
    </w:p>
    <w:p w:rsidR="00FC3FD0" w:rsidRPr="00976A7E" w:rsidRDefault="00FC3FD0" w:rsidP="00DF7AFD">
      <w:pPr>
        <w:pStyle w:val="KRESKA"/>
        <w:spacing w:line="240" w:lineRule="auto"/>
        <w:ind w:left="113" w:firstLine="0"/>
      </w:pPr>
      <w:r w:rsidRPr="00976A7E">
        <w:t>ewentualną naprawę powstałych uszkodzeń.</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10.  Przepisy związane</w:t>
      </w:r>
    </w:p>
    <w:p w:rsidR="00FC3FD0" w:rsidRPr="00976A7E" w:rsidRDefault="00777273" w:rsidP="00DF7AFD">
      <w:pPr>
        <w:pStyle w:val="znormal"/>
        <w:widowControl/>
        <w:spacing w:line="240" w:lineRule="auto"/>
        <w:ind w:left="113"/>
        <w:jc w:val="center"/>
        <w:rPr>
          <w:color w:val="auto"/>
        </w:rPr>
      </w:pPr>
      <w:r w:rsidRPr="00976A7E">
        <w:rPr>
          <w:color w:val="auto"/>
        </w:rPr>
        <w:t xml:space="preserve">          </w:t>
      </w:r>
      <w:r w:rsidR="00FC3FD0" w:rsidRPr="00976A7E">
        <w:rPr>
          <w:color w:val="auto"/>
        </w:rPr>
        <w:t xml:space="preserve">PN-B-10085:2001 </w:t>
      </w:r>
      <w:r w:rsidR="00FC3FD0" w:rsidRPr="00976A7E">
        <w:rPr>
          <w:color w:val="auto"/>
        </w:rPr>
        <w:tab/>
        <w:t>Stolarka budowlana. Okna i drzwi. Wymagania i badania.</w:t>
      </w:r>
    </w:p>
    <w:p w:rsidR="00FC3FD0" w:rsidRPr="00976A7E" w:rsidRDefault="00777273" w:rsidP="00DF7AFD">
      <w:pPr>
        <w:pStyle w:val="znormal"/>
        <w:widowControl/>
        <w:spacing w:line="240" w:lineRule="auto"/>
        <w:ind w:left="113"/>
        <w:jc w:val="center"/>
        <w:rPr>
          <w:color w:val="auto"/>
        </w:rPr>
      </w:pPr>
      <w:r w:rsidRPr="00976A7E">
        <w:rPr>
          <w:color w:val="auto"/>
        </w:rPr>
        <w:t xml:space="preserve">               </w:t>
      </w:r>
      <w:r w:rsidR="00FC3FD0" w:rsidRPr="00976A7E">
        <w:rPr>
          <w:color w:val="auto"/>
        </w:rPr>
        <w:t xml:space="preserve">PN-72/B-10180 </w:t>
      </w:r>
      <w:r w:rsidR="00FC3FD0" w:rsidRPr="00976A7E">
        <w:rPr>
          <w:color w:val="auto"/>
        </w:rPr>
        <w:tab/>
        <w:t>Roboty szklarskie. Warunki i badania techniczne przy odbiorze.</w:t>
      </w:r>
    </w:p>
    <w:p w:rsidR="00FC3FD0" w:rsidRPr="00976A7E" w:rsidRDefault="00FC3FD0" w:rsidP="00DF7AFD">
      <w:pPr>
        <w:pStyle w:val="zal"/>
        <w:widowControl/>
        <w:spacing w:after="0" w:line="240" w:lineRule="auto"/>
        <w:ind w:left="113" w:firstLine="0"/>
        <w:jc w:val="center"/>
        <w:rPr>
          <w:b w:val="0"/>
          <w:color w:val="auto"/>
          <w:u w:val="none"/>
        </w:rPr>
      </w:pPr>
      <w:r w:rsidRPr="00976A7E">
        <w:rPr>
          <w:b w:val="0"/>
          <w:color w:val="auto"/>
          <w:u w:val="none"/>
        </w:rPr>
        <w:t>Instrukcje montażu producenta stolarki</w:t>
      </w:r>
    </w:p>
    <w:p w:rsidR="00FC3FD0" w:rsidRPr="00976A7E" w:rsidRDefault="00FC3FD0" w:rsidP="00DF7AFD">
      <w:pPr>
        <w:spacing w:after="0" w:line="240" w:lineRule="auto"/>
        <w:ind w:left="113"/>
        <w:jc w:val="right"/>
        <w:rPr>
          <w:rFonts w:ascii="Times New Roman" w:hAnsi="Times New Roman" w:cs="Times New Roman"/>
          <w:b/>
          <w:bCs/>
          <w:lang w:val="pl-PL"/>
        </w:rPr>
      </w:pPr>
    </w:p>
    <w:p w:rsidR="00FC3FD0" w:rsidRPr="005365E8" w:rsidRDefault="00290429" w:rsidP="00DF7AFD">
      <w:pPr>
        <w:pStyle w:val="zal"/>
        <w:widowControl/>
        <w:spacing w:after="0" w:line="240" w:lineRule="auto"/>
        <w:ind w:firstLine="0"/>
        <w:jc w:val="center"/>
        <w:rPr>
          <w:color w:val="auto"/>
          <w:u w:val="none"/>
        </w:rPr>
      </w:pPr>
      <w:r>
        <w:rPr>
          <w:b w:val="0"/>
          <w:bCs w:val="0"/>
          <w:u w:val="none"/>
        </w:rPr>
        <w:t>SST -6</w:t>
      </w:r>
      <w:r w:rsidR="00FC3FD0" w:rsidRPr="005365E8">
        <w:rPr>
          <w:b w:val="0"/>
          <w:bCs w:val="0"/>
          <w:u w:val="none"/>
        </w:rPr>
        <w:t xml:space="preserve">  SZCZEGÓŁOWA SPECYFIKACJA TECHNICZNA</w:t>
      </w:r>
      <w:r w:rsidR="00FC3FD0" w:rsidRPr="005365E8">
        <w:rPr>
          <w:u w:val="none"/>
        </w:rPr>
        <w:br/>
      </w:r>
      <w:r w:rsidR="00FC3FD0" w:rsidRPr="005365E8">
        <w:rPr>
          <w:b w:val="0"/>
          <w:bCs w:val="0"/>
          <w:u w:val="none"/>
        </w:rPr>
        <w:t xml:space="preserve">                  ROBOTY MALARSKIE</w:t>
      </w:r>
    </w:p>
    <w:p w:rsidR="00FC3FD0" w:rsidRPr="005365E8" w:rsidRDefault="00FC3FD0" w:rsidP="00DF7AFD">
      <w:pPr>
        <w:pStyle w:val="z1"/>
        <w:widowControl/>
        <w:spacing w:before="0" w:line="240" w:lineRule="auto"/>
        <w:ind w:left="113"/>
        <w:jc w:val="center"/>
        <w:rPr>
          <w:color w:val="auto"/>
          <w:sz w:val="22"/>
          <w:szCs w:val="22"/>
        </w:rPr>
      </w:pP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1. </w:t>
      </w:r>
      <w:r w:rsidRPr="00976A7E">
        <w:rPr>
          <w:color w:val="auto"/>
          <w:sz w:val="22"/>
          <w:szCs w:val="22"/>
        </w:rPr>
        <w:tab/>
        <w:t>Wstęp</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1.1. Przedmiot SST.</w:t>
      </w:r>
    </w:p>
    <w:p w:rsidR="00FC3FD0" w:rsidRPr="00976A7E" w:rsidRDefault="00FC3FD0" w:rsidP="00DF7AFD">
      <w:pPr>
        <w:pStyle w:val="znormal"/>
        <w:widowControl/>
        <w:spacing w:line="240" w:lineRule="auto"/>
        <w:ind w:left="113"/>
        <w:rPr>
          <w:color w:val="auto"/>
        </w:rPr>
      </w:pPr>
      <w:r w:rsidRPr="00976A7E">
        <w:rPr>
          <w:color w:val="auto"/>
        </w:rPr>
        <w:lastRenderedPageBreak/>
        <w:t>Przedmiotem niniejszej szczegółowej specyfikacji technicznej są wymagania dotyczące wykonania i odbioru robót malarskich.</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1.2. Zakres stosowania SST.</w:t>
      </w:r>
    </w:p>
    <w:p w:rsidR="00FC3FD0" w:rsidRPr="00976A7E" w:rsidRDefault="00FC3FD0" w:rsidP="00DF7AFD">
      <w:pPr>
        <w:pStyle w:val="znormal"/>
        <w:widowControl/>
        <w:spacing w:line="240" w:lineRule="auto"/>
        <w:ind w:left="113"/>
        <w:rPr>
          <w:color w:val="auto"/>
        </w:rPr>
      </w:pPr>
      <w:r w:rsidRPr="00976A7E">
        <w:rPr>
          <w:color w:val="auto"/>
        </w:rPr>
        <w:t>Szczegółowa specyfikacja techniczna jest stosowana jako dokument przetargowy i kontraktowy przy zlecaniu i realizacji robót wymienionych w pkt. 1.1.</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1.3. Zakres robót objętych SST.</w:t>
      </w:r>
    </w:p>
    <w:p w:rsidR="00FC3FD0" w:rsidRPr="00976A7E" w:rsidRDefault="00FC3FD0" w:rsidP="00DF7AFD">
      <w:pPr>
        <w:pStyle w:val="znormal"/>
        <w:widowControl/>
        <w:spacing w:line="240" w:lineRule="auto"/>
        <w:ind w:left="113"/>
        <w:rPr>
          <w:color w:val="auto"/>
        </w:rPr>
      </w:pPr>
      <w:r w:rsidRPr="00976A7E">
        <w:rPr>
          <w:color w:val="auto"/>
        </w:rPr>
        <w:t>Roboty, których dotyczy specyfikacja, obejmują wszystkie czynności umożliwiające i mające na celu wykonanie następujących robót malarskich:</w:t>
      </w:r>
    </w:p>
    <w:p w:rsidR="00FC3FD0" w:rsidRPr="00976A7E" w:rsidRDefault="00FC3FD0" w:rsidP="00DF7AFD">
      <w:pPr>
        <w:pStyle w:val="znormal"/>
        <w:widowControl/>
        <w:spacing w:line="240" w:lineRule="auto"/>
        <w:ind w:left="113"/>
        <w:rPr>
          <w:color w:val="auto"/>
        </w:rPr>
      </w:pPr>
      <w:r w:rsidRPr="00976A7E">
        <w:rPr>
          <w:color w:val="auto"/>
        </w:rPr>
        <w:t>Malowanie tynków.</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1.4. Określenia podstawowe.</w:t>
      </w:r>
    </w:p>
    <w:p w:rsidR="00FC3FD0" w:rsidRPr="00976A7E" w:rsidRDefault="00FC3FD0" w:rsidP="00DF7AFD">
      <w:pPr>
        <w:pStyle w:val="znormal"/>
        <w:widowControl/>
        <w:spacing w:line="240" w:lineRule="auto"/>
        <w:ind w:left="113"/>
        <w:rPr>
          <w:color w:val="auto"/>
        </w:rPr>
      </w:pPr>
      <w:r w:rsidRPr="00976A7E">
        <w:rPr>
          <w:color w:val="auto"/>
        </w:rPr>
        <w:t>Określenia podane w niniejszej SST są zgodne z obowiązującymi odpowiednimi normami.</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1.5. Ogólne wymagania dotyczące robót.</w:t>
      </w:r>
    </w:p>
    <w:p w:rsidR="00FC3FD0" w:rsidRPr="00976A7E" w:rsidRDefault="00FC3FD0" w:rsidP="00DF7AFD">
      <w:pPr>
        <w:pStyle w:val="znormal"/>
        <w:widowControl/>
        <w:spacing w:line="240" w:lineRule="auto"/>
        <w:ind w:left="113"/>
        <w:rPr>
          <w:color w:val="auto"/>
        </w:rPr>
      </w:pPr>
      <w:r w:rsidRPr="00976A7E">
        <w:rPr>
          <w:color w:val="auto"/>
        </w:rPr>
        <w:t>Wykonawca robót jest odpowiedzialny za jakość ich wykonania oraz za zgodność z dokumentacją projektową, SST i poleceniami Inżyniera.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2. </w:t>
      </w:r>
      <w:r w:rsidRPr="00976A7E">
        <w:rPr>
          <w:color w:val="auto"/>
          <w:sz w:val="22"/>
          <w:szCs w:val="22"/>
        </w:rPr>
        <w:tab/>
        <w:t>Materiały</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2.1. Farby budowlane gotowe</w:t>
      </w:r>
    </w:p>
    <w:p w:rsidR="00FC3FD0" w:rsidRPr="00976A7E" w:rsidRDefault="00FC3FD0" w:rsidP="00DF7AFD">
      <w:pPr>
        <w:pStyle w:val="z3"/>
        <w:widowControl/>
        <w:spacing w:before="0" w:line="240" w:lineRule="auto"/>
        <w:ind w:left="113"/>
        <w:rPr>
          <w:color w:val="auto"/>
        </w:rPr>
      </w:pPr>
      <w:r w:rsidRPr="00976A7E">
        <w:rPr>
          <w:color w:val="auto"/>
        </w:rPr>
        <w:t>2.1.1. </w:t>
      </w:r>
      <w:r w:rsidRPr="00976A7E">
        <w:rPr>
          <w:color w:val="auto"/>
        </w:rPr>
        <w:tab/>
        <w:t>Farby niezależnie od ich rodzaju powinny odpowiadać wymaganiom norm państwowych lub świadectw dopuszczenia do stosowania w budownictwie.</w:t>
      </w:r>
    </w:p>
    <w:p w:rsidR="00FC3FD0" w:rsidRPr="00976A7E" w:rsidRDefault="00FC3FD0" w:rsidP="00DF7AFD">
      <w:pPr>
        <w:pStyle w:val="z3"/>
        <w:widowControl/>
        <w:spacing w:before="0" w:line="240" w:lineRule="auto"/>
        <w:ind w:left="113"/>
        <w:rPr>
          <w:color w:val="auto"/>
        </w:rPr>
      </w:pPr>
      <w:r w:rsidRPr="00976A7E">
        <w:rPr>
          <w:color w:val="auto"/>
        </w:rPr>
        <w:t>2.1.2. Farby emulsyjne wytwarzane fabrycznie</w:t>
      </w:r>
    </w:p>
    <w:p w:rsidR="00FC3FD0" w:rsidRPr="00976A7E" w:rsidRDefault="00FC3FD0" w:rsidP="00DF7AFD">
      <w:pPr>
        <w:pStyle w:val="znormal"/>
        <w:widowControl/>
        <w:spacing w:line="240" w:lineRule="auto"/>
        <w:ind w:left="113"/>
        <w:rPr>
          <w:color w:val="auto"/>
        </w:rPr>
      </w:pPr>
      <w:r w:rsidRPr="00976A7E">
        <w:rPr>
          <w:color w:val="auto"/>
        </w:rPr>
        <w:t>Na tynkach można stosować farby emulsyjne na spoiwach z: polioctanu winylu, lateksu butadieno-styrenowego i innych zgodnie z zasadami podanymi w normach i świadectwach ich dopuszczenia przez ITB.</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2.2. Środki gruntujące</w:t>
      </w:r>
    </w:p>
    <w:p w:rsidR="00FC3FD0" w:rsidRPr="00976A7E" w:rsidRDefault="00FC3FD0" w:rsidP="00DF7AFD">
      <w:pPr>
        <w:pStyle w:val="z3"/>
        <w:widowControl/>
        <w:spacing w:before="0" w:line="240" w:lineRule="auto"/>
        <w:ind w:left="113"/>
        <w:rPr>
          <w:color w:val="auto"/>
        </w:rPr>
      </w:pPr>
      <w:r w:rsidRPr="00976A7E">
        <w:rPr>
          <w:color w:val="auto"/>
        </w:rPr>
        <w:t> Przy malowaniu farbami emulsyjnymi:</w:t>
      </w:r>
    </w:p>
    <w:p w:rsidR="00FC3FD0" w:rsidRPr="00976A7E" w:rsidRDefault="00FC3FD0" w:rsidP="00DF7AFD">
      <w:pPr>
        <w:pStyle w:val="KRESKA"/>
        <w:tabs>
          <w:tab w:val="clear" w:pos="851"/>
          <w:tab w:val="left" w:pos="1276"/>
        </w:tabs>
        <w:spacing w:line="240" w:lineRule="auto"/>
        <w:ind w:left="113" w:firstLine="0"/>
      </w:pPr>
      <w:r w:rsidRPr="00976A7E">
        <w:t>powierzchni betonowych lub tynków zwykłych nie zaleca się gruntowania, o ile świa</w:t>
      </w:r>
      <w:r w:rsidRPr="00976A7E">
        <w:softHyphen/>
        <w:t>dectwo dopuszczenia nowego rodzaju farby emulsyjnej nie podaje inaczej,</w:t>
      </w:r>
    </w:p>
    <w:p w:rsidR="00FC3FD0" w:rsidRPr="00976A7E" w:rsidRDefault="00FC3FD0" w:rsidP="00DF7AFD">
      <w:pPr>
        <w:pStyle w:val="KRESKA"/>
        <w:tabs>
          <w:tab w:val="clear" w:pos="851"/>
          <w:tab w:val="left" w:pos="1276"/>
        </w:tabs>
        <w:spacing w:line="240" w:lineRule="auto"/>
        <w:ind w:left="113" w:firstLine="0"/>
      </w:pPr>
      <w:r w:rsidRPr="00976A7E">
        <w:t>na chłonnych podłożach należy stosować do gruntowania farbę emulsyjną rozcieńczoną wodą w stosunku 1:3–5 z tego samego rodzaju farby, z jakiej przewiduje się wykonanie powłoki malarskiej.</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3. </w:t>
      </w:r>
      <w:r w:rsidRPr="00976A7E">
        <w:rPr>
          <w:color w:val="auto"/>
          <w:sz w:val="22"/>
          <w:szCs w:val="22"/>
        </w:rPr>
        <w:tab/>
        <w:t>Sprzęt</w:t>
      </w:r>
    </w:p>
    <w:p w:rsidR="00FC3FD0" w:rsidRPr="00976A7E" w:rsidRDefault="00FC3FD0" w:rsidP="00DF7AFD">
      <w:pPr>
        <w:pStyle w:val="znormal"/>
        <w:widowControl/>
        <w:spacing w:line="240" w:lineRule="auto"/>
        <w:ind w:left="113"/>
        <w:rPr>
          <w:color w:val="auto"/>
        </w:rPr>
      </w:pPr>
      <w:r w:rsidRPr="00976A7E">
        <w:rPr>
          <w:color w:val="auto"/>
        </w:rPr>
        <w:t>Roboty można wykonać przy użyciu pędzli lub aparatów natryskowych.</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4. </w:t>
      </w:r>
      <w:r w:rsidRPr="00976A7E">
        <w:rPr>
          <w:color w:val="auto"/>
          <w:sz w:val="22"/>
          <w:szCs w:val="22"/>
        </w:rPr>
        <w:tab/>
        <w:t>Transport</w:t>
      </w:r>
    </w:p>
    <w:p w:rsidR="00FC3FD0" w:rsidRPr="00976A7E" w:rsidRDefault="00FC3FD0" w:rsidP="00DF7AFD">
      <w:pPr>
        <w:pStyle w:val="znormal"/>
        <w:widowControl/>
        <w:spacing w:line="240" w:lineRule="auto"/>
        <w:ind w:left="113"/>
        <w:rPr>
          <w:color w:val="auto"/>
        </w:rPr>
      </w:pPr>
      <w:r w:rsidRPr="00976A7E">
        <w:rPr>
          <w:color w:val="auto"/>
        </w:rPr>
        <w:t>Farby pakowane wg punktu 2.5.6 należy transportować zgodnie z PN-85/0-79252 i przepisami obowiązującymi w transporcie kolejowym lub drogowym.</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5. </w:t>
      </w:r>
      <w:r w:rsidRPr="00976A7E">
        <w:rPr>
          <w:color w:val="auto"/>
          <w:sz w:val="22"/>
          <w:szCs w:val="22"/>
        </w:rPr>
        <w:tab/>
        <w:t>Wykonanie robót</w:t>
      </w:r>
    </w:p>
    <w:p w:rsidR="00FC3FD0" w:rsidRPr="00976A7E" w:rsidRDefault="00FC3FD0" w:rsidP="00DF7AFD">
      <w:pPr>
        <w:pStyle w:val="znormal"/>
        <w:widowControl/>
        <w:spacing w:line="240" w:lineRule="auto"/>
        <w:ind w:left="113"/>
        <w:rPr>
          <w:color w:val="auto"/>
        </w:rPr>
      </w:pPr>
      <w:r w:rsidRPr="00976A7E">
        <w:rPr>
          <w:color w:val="auto"/>
        </w:rPr>
        <w:t>Przy malowaniu powierzchni wewnętrznych temperatura nie powinna być niższa niż +8°C. W okresie zimowym pomieszczenia należy ogrzewać.</w:t>
      </w:r>
    </w:p>
    <w:p w:rsidR="00FC3FD0" w:rsidRPr="00976A7E" w:rsidRDefault="00FC3FD0" w:rsidP="00DF7AFD">
      <w:pPr>
        <w:pStyle w:val="znormal"/>
        <w:widowControl/>
        <w:spacing w:line="240" w:lineRule="auto"/>
        <w:ind w:left="113"/>
        <w:rPr>
          <w:color w:val="auto"/>
        </w:rPr>
      </w:pPr>
      <w:r w:rsidRPr="00976A7E">
        <w:rPr>
          <w:color w:val="auto"/>
        </w:rPr>
        <w:t>W ciągu 2 dni pomieszczenia powinny być ogrzane do temperatury co najmniej +8°C. Po zakoń</w:t>
      </w:r>
      <w:r w:rsidRPr="00976A7E">
        <w:rPr>
          <w:color w:val="auto"/>
        </w:rPr>
        <w:softHyphen/>
        <w:t>czeniu malowania można dopuścić do stopniowego obniżania temperatury, jednak przez 3 dni nie może spaść poniżej +1°C.</w:t>
      </w:r>
    </w:p>
    <w:p w:rsidR="00FC3FD0" w:rsidRPr="00976A7E" w:rsidRDefault="00FC3FD0" w:rsidP="00DF7AFD">
      <w:pPr>
        <w:pStyle w:val="znormal"/>
        <w:widowControl/>
        <w:spacing w:line="240" w:lineRule="auto"/>
        <w:ind w:left="113"/>
        <w:rPr>
          <w:color w:val="auto"/>
        </w:rPr>
      </w:pPr>
      <w:r w:rsidRPr="00976A7E">
        <w:rPr>
          <w:color w:val="auto"/>
        </w:rPr>
        <w:t>W czasie malowania niedopuszczalne jest nawietrzanie malowanych powierzchni ciepłym powie</w:t>
      </w:r>
      <w:r w:rsidRPr="00976A7E">
        <w:rPr>
          <w:color w:val="auto"/>
        </w:rPr>
        <w:softHyphen/>
        <w:t>trzem od przewodów wentylacyjnych i urządzeń ogrzewczych.</w:t>
      </w:r>
    </w:p>
    <w:p w:rsidR="00FC3FD0" w:rsidRPr="00976A7E" w:rsidRDefault="00FC3FD0" w:rsidP="00DF7AFD">
      <w:pPr>
        <w:pStyle w:val="znormal"/>
        <w:widowControl/>
        <w:spacing w:line="240" w:lineRule="auto"/>
        <w:ind w:left="113"/>
        <w:rPr>
          <w:color w:val="auto"/>
        </w:rPr>
      </w:pPr>
      <w:r w:rsidRPr="00976A7E">
        <w:rPr>
          <w:color w:val="auto"/>
        </w:rPr>
        <w:t>Gruntowanie i dwukrotne malowanie ścian można wykonać po:</w:t>
      </w:r>
    </w:p>
    <w:p w:rsidR="00FC3FD0" w:rsidRPr="00976A7E" w:rsidRDefault="00FC3FD0" w:rsidP="00DF7AFD">
      <w:pPr>
        <w:pStyle w:val="KRESKA"/>
        <w:spacing w:line="240" w:lineRule="auto"/>
        <w:ind w:left="113" w:firstLine="0"/>
      </w:pPr>
      <w:r w:rsidRPr="00976A7E">
        <w:t>całkowitym ukończeniu robót instalacyjnych całkowitym ukończeniu robót elektrycznych,</w:t>
      </w:r>
    </w:p>
    <w:p w:rsidR="00FC3FD0" w:rsidRPr="00976A7E" w:rsidRDefault="00FC3FD0" w:rsidP="00DF7AFD">
      <w:pPr>
        <w:pStyle w:val="KRESKA"/>
        <w:spacing w:line="240" w:lineRule="auto"/>
        <w:ind w:left="113" w:firstLine="0"/>
      </w:pPr>
      <w:r w:rsidRPr="00976A7E">
        <w:t>usunięciu usterek na stropach i tynkach.</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5.1. Przygotowanie podłoży</w:t>
      </w:r>
    </w:p>
    <w:p w:rsidR="00FC3FD0" w:rsidRPr="00976A7E" w:rsidRDefault="00FC3FD0" w:rsidP="00DF7AFD">
      <w:pPr>
        <w:pStyle w:val="z3"/>
        <w:widowControl/>
        <w:spacing w:before="0" w:line="240" w:lineRule="auto"/>
        <w:ind w:left="113"/>
        <w:rPr>
          <w:color w:val="auto"/>
        </w:rPr>
      </w:pPr>
      <w:r w:rsidRPr="00976A7E">
        <w:rPr>
          <w:color w:val="auto"/>
        </w:rPr>
        <w:t>5.1.1. Podłoże posiadające drobne uszkodzenia powierzchni powinny być, naprawione przez wypełnienie ubytków zaprawą cementowo-wapienną. Powierzchnie powinny być oczyszczone z kurzu i brudu, wystających drutów, nacieków zaprawy itp. Odstające tynki należy odbić, a ry</w:t>
      </w:r>
      <w:r w:rsidRPr="00976A7E">
        <w:rPr>
          <w:color w:val="auto"/>
        </w:rPr>
        <w:softHyphen/>
        <w:t>sy poszerzyć i ponownie wypełnić zaprawą cementowo-wapienną.</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5.2. Gruntowanie.</w:t>
      </w:r>
    </w:p>
    <w:p w:rsidR="00FC3FD0" w:rsidRPr="00976A7E" w:rsidRDefault="00FC3FD0" w:rsidP="00DF7AFD">
      <w:pPr>
        <w:pStyle w:val="z3"/>
        <w:keepNext w:val="0"/>
        <w:widowControl/>
        <w:spacing w:before="0" w:line="240" w:lineRule="auto"/>
        <w:ind w:left="113"/>
        <w:rPr>
          <w:color w:val="auto"/>
        </w:rPr>
      </w:pPr>
      <w:r w:rsidRPr="00976A7E">
        <w:rPr>
          <w:color w:val="auto"/>
        </w:rPr>
        <w:t>5.2.1Przy malowaniu farbami emulsyjnymi do gruntowania stosować farbę emulsyjną tego samego rodzaju z jakiej ma być wykonana powłoka lecz rozcieńczoną wodą w stosunku 1:3–5.</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5.3. Wykonywania powłok malarskich</w:t>
      </w:r>
    </w:p>
    <w:p w:rsidR="00FC3FD0" w:rsidRPr="00976A7E" w:rsidRDefault="00FC3FD0" w:rsidP="00DF7AFD">
      <w:pPr>
        <w:pStyle w:val="z3"/>
        <w:widowControl/>
        <w:spacing w:before="0" w:line="240" w:lineRule="auto"/>
        <w:ind w:left="113"/>
        <w:rPr>
          <w:color w:val="auto"/>
        </w:rPr>
      </w:pPr>
      <w:r w:rsidRPr="00976A7E">
        <w:rPr>
          <w:color w:val="auto"/>
        </w:rPr>
        <w:t>5.3.1. Powłoki wapienne powinny równomiernie pokrywać podłoże, bez prześwitów, plam i odprysków.</w:t>
      </w:r>
    </w:p>
    <w:p w:rsidR="00FC3FD0" w:rsidRPr="00976A7E" w:rsidRDefault="00FC3FD0" w:rsidP="00DF7AFD">
      <w:pPr>
        <w:pStyle w:val="z3"/>
        <w:widowControl/>
        <w:spacing w:before="0" w:line="240" w:lineRule="auto"/>
        <w:ind w:left="113"/>
        <w:rPr>
          <w:color w:val="auto"/>
        </w:rPr>
      </w:pPr>
      <w:r w:rsidRPr="00976A7E">
        <w:rPr>
          <w:color w:val="auto"/>
        </w:rPr>
        <w:t>5.3.2. Powłoki z farb emulsyjnych powinny być niezmywalne, przy stosowaniu środków myjących i dezynfekujących.</w:t>
      </w:r>
    </w:p>
    <w:p w:rsidR="00FC3FD0" w:rsidRPr="00976A7E" w:rsidRDefault="00FC3FD0" w:rsidP="00DF7AFD">
      <w:pPr>
        <w:pStyle w:val="znormal"/>
        <w:widowControl/>
        <w:spacing w:line="240" w:lineRule="auto"/>
        <w:ind w:left="113"/>
        <w:rPr>
          <w:color w:val="auto"/>
        </w:rPr>
      </w:pPr>
      <w:r w:rsidRPr="00976A7E">
        <w:rPr>
          <w:color w:val="auto"/>
        </w:rPr>
        <w:t>Powłoki powinny dawać aksamitno-matowy wygląd powierzchni.</w:t>
      </w:r>
    </w:p>
    <w:p w:rsidR="00FC3FD0" w:rsidRPr="00976A7E" w:rsidRDefault="00FC3FD0" w:rsidP="00DF7AFD">
      <w:pPr>
        <w:pStyle w:val="znormal"/>
        <w:widowControl/>
        <w:spacing w:line="240" w:lineRule="auto"/>
        <w:ind w:left="113"/>
        <w:rPr>
          <w:color w:val="auto"/>
        </w:rPr>
      </w:pPr>
      <w:r w:rsidRPr="00976A7E">
        <w:rPr>
          <w:color w:val="auto"/>
        </w:rPr>
        <w:t>Barwa powłok powinna być jednolita, bez smug i plam.</w:t>
      </w:r>
    </w:p>
    <w:p w:rsidR="00FC3FD0" w:rsidRPr="00976A7E" w:rsidRDefault="00FC3FD0" w:rsidP="00DF7AFD">
      <w:pPr>
        <w:pStyle w:val="znormal"/>
        <w:widowControl/>
        <w:spacing w:line="240" w:lineRule="auto"/>
        <w:ind w:left="113"/>
        <w:rPr>
          <w:color w:val="auto"/>
        </w:rPr>
      </w:pPr>
      <w:r w:rsidRPr="00976A7E">
        <w:rPr>
          <w:color w:val="auto"/>
        </w:rPr>
        <w:t>Powierzchnia powłok bez uszkodzeń, smug, plam i śladów pędzla.</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lastRenderedPageBreak/>
        <w:t xml:space="preserve">6. </w:t>
      </w:r>
      <w:r w:rsidRPr="00976A7E">
        <w:rPr>
          <w:color w:val="auto"/>
          <w:sz w:val="22"/>
          <w:szCs w:val="22"/>
        </w:rPr>
        <w:tab/>
        <w:t>Kontrola jakości</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6.1. Powierzchnia do malowania.</w:t>
      </w:r>
    </w:p>
    <w:p w:rsidR="00FC3FD0" w:rsidRPr="00976A7E" w:rsidRDefault="00FC3FD0" w:rsidP="00DF7AFD">
      <w:pPr>
        <w:pStyle w:val="znormal"/>
        <w:widowControl/>
        <w:spacing w:line="240" w:lineRule="auto"/>
        <w:ind w:left="113"/>
        <w:rPr>
          <w:color w:val="auto"/>
        </w:rPr>
      </w:pPr>
      <w:r w:rsidRPr="00976A7E">
        <w:rPr>
          <w:color w:val="auto"/>
        </w:rPr>
        <w:t>Kontrola stanu technicznego powierzchni przygotowanej do malowania powinna obejmować:</w:t>
      </w:r>
    </w:p>
    <w:p w:rsidR="00FC3FD0" w:rsidRPr="00976A7E" w:rsidRDefault="00FC3FD0" w:rsidP="00DF7AFD">
      <w:pPr>
        <w:pStyle w:val="KRESKA"/>
        <w:spacing w:line="240" w:lineRule="auto"/>
        <w:ind w:left="113" w:firstLine="0"/>
      </w:pPr>
      <w:r w:rsidRPr="00976A7E">
        <w:t>sprawdzenie wyglądu powierzchni,</w:t>
      </w:r>
    </w:p>
    <w:p w:rsidR="00FC3FD0" w:rsidRPr="00976A7E" w:rsidRDefault="00FC3FD0" w:rsidP="00DF7AFD">
      <w:pPr>
        <w:pStyle w:val="KRESKA"/>
        <w:spacing w:line="240" w:lineRule="auto"/>
        <w:ind w:left="113" w:firstLine="0"/>
      </w:pPr>
      <w:r w:rsidRPr="00976A7E">
        <w:t>sprawdzenie wsiąkliwości,</w:t>
      </w:r>
    </w:p>
    <w:p w:rsidR="00FC3FD0" w:rsidRPr="00976A7E" w:rsidRDefault="00FC3FD0" w:rsidP="00DF7AFD">
      <w:pPr>
        <w:pStyle w:val="KRESKA"/>
        <w:spacing w:line="240" w:lineRule="auto"/>
        <w:ind w:left="113" w:firstLine="0"/>
      </w:pPr>
      <w:r w:rsidRPr="00976A7E">
        <w:t>sprawdzenie wyschnięcia podłoża,</w:t>
      </w:r>
    </w:p>
    <w:p w:rsidR="00FC3FD0" w:rsidRPr="00976A7E" w:rsidRDefault="00FC3FD0" w:rsidP="00DF7AFD">
      <w:pPr>
        <w:pStyle w:val="KRESKA"/>
        <w:spacing w:line="240" w:lineRule="auto"/>
        <w:ind w:left="113" w:firstLine="0"/>
      </w:pPr>
      <w:r w:rsidRPr="00976A7E">
        <w:t>sprawdzenie czystości,</w:t>
      </w:r>
    </w:p>
    <w:p w:rsidR="00FC3FD0" w:rsidRPr="00976A7E" w:rsidRDefault="00FC3FD0" w:rsidP="00DF7AFD">
      <w:pPr>
        <w:pStyle w:val="znormal"/>
        <w:widowControl/>
        <w:spacing w:line="240" w:lineRule="auto"/>
        <w:ind w:left="113"/>
        <w:rPr>
          <w:color w:val="auto"/>
        </w:rPr>
      </w:pPr>
      <w:r w:rsidRPr="00976A7E">
        <w:rPr>
          <w:color w:val="auto"/>
        </w:rPr>
        <w:t>Sprawdzenie wyglądu powierzchni pod malowanie należy wykonać przez oględziny zewnętrzne. Spraw</w:t>
      </w:r>
      <w:r w:rsidRPr="00976A7E">
        <w:rPr>
          <w:color w:val="auto"/>
        </w:rPr>
        <w:softHyphen/>
        <w:t>dzenie wsiąkliwości należy wykonać przez spryskiwanie powierzchni przewidzianej pod ma</w:t>
      </w:r>
      <w:r w:rsidRPr="00976A7E">
        <w:rPr>
          <w:color w:val="auto"/>
        </w:rPr>
        <w:softHyphen/>
        <w:t>lo</w:t>
      </w:r>
      <w:r w:rsidRPr="00976A7E">
        <w:rPr>
          <w:color w:val="auto"/>
        </w:rPr>
        <w:softHyphen/>
        <w:t>wanie kilku kroplami wody. Ciemniejsza plama zwilżonej powierzchni powinna nastąpić nie wcześniej niż po 3 s.</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6.2. Roboty malarskie.</w:t>
      </w:r>
    </w:p>
    <w:p w:rsidR="00FC3FD0" w:rsidRPr="00976A7E" w:rsidRDefault="00FC3FD0" w:rsidP="00DF7AFD">
      <w:pPr>
        <w:pStyle w:val="z3"/>
        <w:widowControl/>
        <w:spacing w:before="0" w:line="240" w:lineRule="auto"/>
        <w:ind w:left="113"/>
        <w:rPr>
          <w:color w:val="auto"/>
        </w:rPr>
      </w:pPr>
      <w:r w:rsidRPr="00976A7E">
        <w:rPr>
          <w:color w:val="auto"/>
        </w:rPr>
        <w:t>6.2.1. Badania powłok przy ich odbiorach należy przeprowadzić po zakończeniu ich wykonania:</w:t>
      </w:r>
    </w:p>
    <w:p w:rsidR="00FC3FD0" w:rsidRPr="00976A7E" w:rsidRDefault="00FC3FD0" w:rsidP="00DF7AFD">
      <w:pPr>
        <w:pStyle w:val="KRESKA"/>
        <w:tabs>
          <w:tab w:val="clear" w:pos="851"/>
          <w:tab w:val="num" w:pos="1134"/>
        </w:tabs>
        <w:spacing w:line="240" w:lineRule="auto"/>
        <w:ind w:left="113" w:firstLine="0"/>
      </w:pPr>
      <w:r w:rsidRPr="00976A7E">
        <w:t>dla farb emulsyjnych nie wcześniej niż po 7 dniach,</w:t>
      </w:r>
    </w:p>
    <w:p w:rsidR="00FC3FD0" w:rsidRPr="00976A7E" w:rsidRDefault="00FC3FD0" w:rsidP="00DF7AFD">
      <w:pPr>
        <w:pStyle w:val="KRESKA"/>
        <w:tabs>
          <w:tab w:val="clear" w:pos="851"/>
          <w:tab w:val="num" w:pos="1134"/>
        </w:tabs>
        <w:spacing w:line="240" w:lineRule="auto"/>
        <w:ind w:left="113" w:firstLine="0"/>
      </w:pPr>
      <w:r w:rsidRPr="00976A7E">
        <w:t>dla pozostałych nie wcześniej niż po 14 dniach.</w:t>
      </w:r>
    </w:p>
    <w:p w:rsidR="00FC3FD0" w:rsidRPr="00976A7E" w:rsidRDefault="00FC3FD0" w:rsidP="00DF7AFD">
      <w:pPr>
        <w:pStyle w:val="z3"/>
        <w:widowControl/>
        <w:spacing w:before="0" w:line="240" w:lineRule="auto"/>
        <w:ind w:left="113"/>
        <w:rPr>
          <w:color w:val="auto"/>
        </w:rPr>
      </w:pPr>
      <w:r w:rsidRPr="00976A7E">
        <w:rPr>
          <w:color w:val="auto"/>
        </w:rPr>
        <w:t>6.2.2. Badania przeprowadza się przy temperaturze powietrza nie niższej od +5°C przy wilgotności powietrza mniejszej od 65%.</w:t>
      </w:r>
    </w:p>
    <w:p w:rsidR="00FC3FD0" w:rsidRPr="00976A7E" w:rsidRDefault="00FC3FD0" w:rsidP="00DF7AFD">
      <w:pPr>
        <w:pStyle w:val="z3"/>
        <w:widowControl/>
        <w:spacing w:before="0" w:line="240" w:lineRule="auto"/>
        <w:ind w:left="113"/>
        <w:rPr>
          <w:color w:val="auto"/>
        </w:rPr>
      </w:pPr>
      <w:r w:rsidRPr="00976A7E">
        <w:rPr>
          <w:color w:val="auto"/>
        </w:rPr>
        <w:t>6.2.3. Badania powinny obejmować:</w:t>
      </w:r>
    </w:p>
    <w:p w:rsidR="00FC3FD0" w:rsidRPr="00976A7E" w:rsidRDefault="00FC3FD0" w:rsidP="00DF7AFD">
      <w:pPr>
        <w:pStyle w:val="KRESKA"/>
        <w:tabs>
          <w:tab w:val="clear" w:pos="851"/>
          <w:tab w:val="num" w:pos="1276"/>
        </w:tabs>
        <w:spacing w:line="240" w:lineRule="auto"/>
        <w:ind w:left="113" w:firstLine="0"/>
      </w:pPr>
      <w:r w:rsidRPr="00976A7E">
        <w:t>sprawdzenie wyglądu zewnętrznego,</w:t>
      </w:r>
    </w:p>
    <w:p w:rsidR="00FC3FD0" w:rsidRPr="00976A7E" w:rsidRDefault="00FC3FD0" w:rsidP="00DF7AFD">
      <w:pPr>
        <w:pStyle w:val="KRESKA"/>
        <w:tabs>
          <w:tab w:val="clear" w:pos="851"/>
          <w:tab w:val="num" w:pos="1276"/>
        </w:tabs>
        <w:spacing w:line="240" w:lineRule="auto"/>
        <w:ind w:left="113" w:firstLine="0"/>
      </w:pPr>
      <w:r w:rsidRPr="00976A7E">
        <w:t>sprawdzenie zgodności barwy ze wzorcem,</w:t>
      </w:r>
    </w:p>
    <w:p w:rsidR="00FC3FD0" w:rsidRPr="00976A7E" w:rsidRDefault="00FC3FD0" w:rsidP="00DF7AFD">
      <w:pPr>
        <w:pStyle w:val="KRESKA"/>
        <w:widowControl/>
        <w:tabs>
          <w:tab w:val="clear" w:pos="851"/>
          <w:tab w:val="num" w:pos="1276"/>
        </w:tabs>
        <w:spacing w:line="240" w:lineRule="auto"/>
        <w:ind w:left="113" w:firstLine="0"/>
      </w:pPr>
      <w:r w:rsidRPr="00976A7E">
        <w:t>dla farb olejnych i syntetycznych: sprawdzenie powłoki na zarysowanie i uderzenia, sprawdzenie elastyczności i twardości oraz przyczepności zgodnie z odpowiednimi normami państwowymi.</w:t>
      </w:r>
    </w:p>
    <w:p w:rsidR="00FC3FD0" w:rsidRPr="00976A7E" w:rsidRDefault="00FC3FD0" w:rsidP="00DF7AFD">
      <w:pPr>
        <w:pStyle w:val="znormal"/>
        <w:widowControl/>
        <w:spacing w:line="240" w:lineRule="auto"/>
        <w:ind w:left="113"/>
        <w:rPr>
          <w:color w:val="auto"/>
        </w:rPr>
      </w:pPr>
      <w:r w:rsidRPr="00976A7E">
        <w:rPr>
          <w:color w:val="auto"/>
        </w:rPr>
        <w:t>Jeśli badania dadzą wynik pozytywny, to roboty malarskie należy uznać za wykonane prawidłowo. Gdy którekolwiek z badań dało wynik ujemny, należy usunąć wykonane powłoki częściowo lub całkowicie i wykonać powtórnie.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7. </w:t>
      </w:r>
      <w:r w:rsidRPr="00976A7E">
        <w:rPr>
          <w:color w:val="auto"/>
          <w:sz w:val="22"/>
          <w:szCs w:val="22"/>
        </w:rPr>
        <w:tab/>
        <w:t>Obmiar robót</w:t>
      </w:r>
    </w:p>
    <w:p w:rsidR="00FC3FD0" w:rsidRPr="00976A7E" w:rsidRDefault="00FC3FD0" w:rsidP="00DF7AFD">
      <w:pPr>
        <w:pStyle w:val="znormal"/>
        <w:widowControl/>
        <w:spacing w:line="240" w:lineRule="auto"/>
        <w:ind w:left="113"/>
        <w:rPr>
          <w:color w:val="auto"/>
        </w:rPr>
      </w:pPr>
      <w:r w:rsidRPr="00976A7E">
        <w:rPr>
          <w:color w:val="auto"/>
        </w:rPr>
        <w:t>Jednostką obmiarową robót jest m</w:t>
      </w:r>
      <w:r w:rsidRPr="00976A7E">
        <w:rPr>
          <w:color w:val="auto"/>
          <w:vertAlign w:val="superscript"/>
        </w:rPr>
        <w:t>2</w:t>
      </w:r>
      <w:r w:rsidRPr="00976A7E">
        <w:rPr>
          <w:color w:val="auto"/>
        </w:rPr>
        <w:t xml:space="preserve"> powierzchni zamalowanej wraz z przygotowaniem do malowania podłoża, przygotowaniem farb, ustawieniem i rozebraniem rusztowań lub drabin malarskich oraz uporządkowaniem stanowiska pracy. Ilość robót określa się na podstawie projektu z uwzględnieniem zmian zaaprobowanych przez Inżyniera i sprawdzonych w naturze.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 xml:space="preserve">8. </w:t>
      </w:r>
      <w:r w:rsidRPr="00976A7E">
        <w:rPr>
          <w:color w:val="auto"/>
          <w:sz w:val="22"/>
          <w:szCs w:val="22"/>
        </w:rPr>
        <w:tab/>
        <w:t>Odbiór robót</w:t>
      </w:r>
    </w:p>
    <w:p w:rsidR="00FC3FD0" w:rsidRPr="00976A7E" w:rsidRDefault="00FC3FD0" w:rsidP="00DF7AFD">
      <w:pPr>
        <w:pStyle w:val="znormal"/>
        <w:widowControl/>
        <w:spacing w:line="240" w:lineRule="auto"/>
        <w:ind w:left="113"/>
        <w:rPr>
          <w:color w:val="auto"/>
        </w:rPr>
      </w:pPr>
      <w:r w:rsidRPr="00976A7E">
        <w:rPr>
          <w:color w:val="auto"/>
        </w:rPr>
        <w:t>Roboty podlegają warunkom odbioru według zasad podanych poniżej.</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8.1. Odbiór podłoża</w:t>
      </w:r>
    </w:p>
    <w:p w:rsidR="00FC3FD0" w:rsidRPr="00976A7E" w:rsidRDefault="00FC3FD0" w:rsidP="00DF7AFD">
      <w:pPr>
        <w:pStyle w:val="z3"/>
        <w:widowControl/>
        <w:spacing w:before="0" w:line="240" w:lineRule="auto"/>
        <w:ind w:left="113"/>
        <w:rPr>
          <w:color w:val="auto"/>
        </w:rPr>
      </w:pPr>
      <w:r w:rsidRPr="00976A7E">
        <w:rPr>
          <w:color w:val="auto"/>
        </w:rPr>
        <w:t>8.1.1. </w:t>
      </w:r>
      <w:r w:rsidRPr="00976A7E">
        <w:rPr>
          <w:color w:val="auto"/>
        </w:rPr>
        <w:tab/>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5.2.1. Jeżeli odbiór podłoża odbywa się po dłuższym czasie od jego wykonania, należy podłoże przed gruntowaniem oczyścić.</w:t>
      </w:r>
    </w:p>
    <w:p w:rsidR="00FC3FD0" w:rsidRPr="00976A7E" w:rsidRDefault="00FC3FD0" w:rsidP="00DF7AFD">
      <w:pPr>
        <w:pStyle w:val="z11"/>
        <w:widowControl/>
        <w:spacing w:before="0" w:line="240" w:lineRule="auto"/>
        <w:ind w:left="113"/>
        <w:rPr>
          <w:color w:val="auto"/>
          <w:sz w:val="22"/>
          <w:szCs w:val="22"/>
        </w:rPr>
      </w:pPr>
      <w:r w:rsidRPr="00976A7E">
        <w:rPr>
          <w:color w:val="auto"/>
          <w:sz w:val="22"/>
          <w:szCs w:val="22"/>
        </w:rPr>
        <w:t>8.2. Odbiór robót malarskich</w:t>
      </w:r>
    </w:p>
    <w:p w:rsidR="00FC3FD0" w:rsidRPr="00976A7E" w:rsidRDefault="00FC3FD0" w:rsidP="00DF7AFD">
      <w:pPr>
        <w:pStyle w:val="z3"/>
        <w:widowControl/>
        <w:spacing w:before="0" w:line="240" w:lineRule="auto"/>
        <w:ind w:left="113"/>
        <w:rPr>
          <w:color w:val="auto"/>
        </w:rPr>
      </w:pPr>
      <w:r w:rsidRPr="00976A7E">
        <w:rPr>
          <w:color w:val="auto"/>
        </w:rPr>
        <w:t>8.2.1.</w:t>
      </w:r>
      <w:r w:rsidRPr="00976A7E">
        <w:rPr>
          <w:color w:val="auto"/>
        </w:rPr>
        <w:tab/>
        <w:t> 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w:t>
      </w:r>
    </w:p>
    <w:p w:rsidR="00FC3FD0" w:rsidRPr="00976A7E" w:rsidRDefault="00FC3FD0" w:rsidP="00DF7AFD">
      <w:pPr>
        <w:pStyle w:val="z3"/>
        <w:widowControl/>
        <w:spacing w:before="0" w:line="240" w:lineRule="auto"/>
        <w:ind w:left="113"/>
        <w:rPr>
          <w:color w:val="auto"/>
        </w:rPr>
      </w:pPr>
      <w:r w:rsidRPr="00976A7E">
        <w:rPr>
          <w:color w:val="auto"/>
        </w:rPr>
        <w:t>8.2.2. </w:t>
      </w:r>
      <w:r w:rsidRPr="00976A7E">
        <w:rPr>
          <w:color w:val="auto"/>
        </w:rPr>
        <w:tab/>
        <w:t>Sprawdzenie odporności powłoki na wycieranie polegające na lekkim, kilkakrotnym potarciu jej powierzchni miękką, wełnianą lub bawełnianą szmatką kontrastowego koloru.</w:t>
      </w:r>
    </w:p>
    <w:p w:rsidR="00FC3FD0" w:rsidRPr="00976A7E" w:rsidRDefault="00FC3FD0" w:rsidP="00DF7AFD">
      <w:pPr>
        <w:pStyle w:val="z3"/>
        <w:widowControl/>
        <w:spacing w:before="0" w:line="240" w:lineRule="auto"/>
        <w:ind w:left="113"/>
        <w:rPr>
          <w:color w:val="auto"/>
        </w:rPr>
      </w:pPr>
      <w:r w:rsidRPr="00976A7E">
        <w:rPr>
          <w:color w:val="auto"/>
        </w:rPr>
        <w:t>8.2.3. </w:t>
      </w:r>
      <w:r w:rsidRPr="00976A7E">
        <w:rPr>
          <w:color w:val="auto"/>
        </w:rPr>
        <w:tab/>
        <w:t>Sprawdzenie odporności powłoki na zarysowanie.</w:t>
      </w:r>
    </w:p>
    <w:p w:rsidR="00FC3FD0" w:rsidRPr="00976A7E" w:rsidRDefault="00FC3FD0" w:rsidP="00DF7AFD">
      <w:pPr>
        <w:pStyle w:val="z3"/>
        <w:widowControl/>
        <w:spacing w:before="0" w:line="240" w:lineRule="auto"/>
        <w:ind w:left="113"/>
        <w:rPr>
          <w:color w:val="auto"/>
        </w:rPr>
      </w:pPr>
      <w:r w:rsidRPr="00976A7E">
        <w:rPr>
          <w:color w:val="auto"/>
        </w:rPr>
        <w:t>8.2.4. </w:t>
      </w:r>
      <w:r w:rsidRPr="00976A7E">
        <w:rPr>
          <w:color w:val="auto"/>
        </w:rPr>
        <w:tab/>
        <w:t>Sprawdzenie przyczepności powłoki do podłoża polegające na próbie poderwania ostrym narzędziem powłoki od podłoża.</w:t>
      </w:r>
    </w:p>
    <w:p w:rsidR="00FC3FD0" w:rsidRPr="00976A7E" w:rsidRDefault="00FC3FD0" w:rsidP="00DF7AFD">
      <w:pPr>
        <w:pStyle w:val="z3"/>
        <w:widowControl/>
        <w:spacing w:before="0" w:line="240" w:lineRule="auto"/>
        <w:ind w:left="113"/>
        <w:rPr>
          <w:color w:val="auto"/>
        </w:rPr>
      </w:pPr>
      <w:r w:rsidRPr="00976A7E">
        <w:rPr>
          <w:color w:val="auto"/>
        </w:rPr>
        <w:t>8.2.5. </w:t>
      </w:r>
      <w:r w:rsidRPr="00976A7E">
        <w:rPr>
          <w:color w:val="auto"/>
        </w:rPr>
        <w:tab/>
        <w:t>Sprawdzenie odporności powłoki na zmywanie wodą polegające na zwilżaniu badanej powierzchni powłoki przez kilkakrotne potarcie mokrą miękką szczotką lub szmatką.</w:t>
      </w:r>
    </w:p>
    <w:p w:rsidR="00FC3FD0" w:rsidRPr="00976A7E" w:rsidRDefault="00FC3FD0" w:rsidP="00DF7AFD">
      <w:pPr>
        <w:pStyle w:val="znormal"/>
        <w:widowControl/>
        <w:spacing w:line="240" w:lineRule="auto"/>
        <w:ind w:left="113"/>
        <w:rPr>
          <w:color w:val="auto"/>
        </w:rPr>
      </w:pPr>
      <w:r w:rsidRPr="00976A7E">
        <w:rPr>
          <w:color w:val="auto"/>
        </w:rPr>
        <w:t>Wyniki odbiorów materiałów i robót powinny być każdorazowo wpisywane do dziennika budowy.</w:t>
      </w:r>
    </w:p>
    <w:p w:rsidR="00FC3FD0" w:rsidRPr="00976A7E" w:rsidRDefault="00FC3FD0" w:rsidP="00DF7AFD">
      <w:pPr>
        <w:pStyle w:val="z1"/>
        <w:keepNext/>
        <w:widowControl/>
        <w:spacing w:before="0" w:line="240" w:lineRule="auto"/>
        <w:ind w:left="113"/>
        <w:rPr>
          <w:color w:val="auto"/>
          <w:sz w:val="22"/>
          <w:szCs w:val="22"/>
        </w:rPr>
      </w:pPr>
      <w:r w:rsidRPr="00976A7E">
        <w:rPr>
          <w:color w:val="auto"/>
          <w:sz w:val="22"/>
          <w:szCs w:val="22"/>
        </w:rPr>
        <w:t xml:space="preserve">9. </w:t>
      </w:r>
      <w:r w:rsidRPr="00976A7E">
        <w:rPr>
          <w:color w:val="auto"/>
          <w:sz w:val="22"/>
          <w:szCs w:val="22"/>
        </w:rPr>
        <w:tab/>
        <w:t>Podstawa płatności</w:t>
      </w:r>
    </w:p>
    <w:p w:rsidR="00FC3FD0" w:rsidRPr="00976A7E" w:rsidRDefault="00FC3FD0" w:rsidP="00DF7AFD">
      <w:pPr>
        <w:pStyle w:val="znormal"/>
        <w:widowControl/>
        <w:spacing w:line="240" w:lineRule="auto"/>
        <w:ind w:left="113"/>
        <w:rPr>
          <w:color w:val="auto"/>
        </w:rPr>
      </w:pPr>
      <w:r w:rsidRPr="00976A7E">
        <w:rPr>
          <w:color w:val="auto"/>
        </w:rPr>
        <w:t>Płaci się za ustaloną ilość m</w:t>
      </w:r>
      <w:r w:rsidRPr="00976A7E">
        <w:rPr>
          <w:color w:val="auto"/>
          <w:vertAlign w:val="superscript"/>
        </w:rPr>
        <w:t>2</w:t>
      </w:r>
      <w:r w:rsidRPr="00976A7E">
        <w:rPr>
          <w:color w:val="auto"/>
        </w:rPr>
        <w:t xml:space="preserve"> powierzchni zamalowanej wg ceny jednostkowej wraz z przy</w:t>
      </w:r>
      <w:r w:rsidRPr="00976A7E">
        <w:rPr>
          <w:color w:val="auto"/>
        </w:rPr>
        <w:softHyphen/>
        <w:t>go</w:t>
      </w:r>
      <w:r w:rsidRPr="00976A7E">
        <w:rPr>
          <w:color w:val="auto"/>
        </w:rPr>
        <w:softHyphen/>
        <w:t>towaniem do malowania podłoża, przygotowaniem farb, ustawieniem i rozebraniem rusztowań lub drabin malarskich oraz uporządkowaniem stanowiska pracy. Ilość robót określa się na podstawie projektu z uwzględnieniem zmian zaaprobowanych przez Inżyniera i sprawdzonych w naturze.</w:t>
      </w:r>
    </w:p>
    <w:p w:rsidR="00FC3FD0" w:rsidRPr="00976A7E" w:rsidRDefault="00FC3FD0" w:rsidP="00DF7AFD">
      <w:pPr>
        <w:pStyle w:val="z1"/>
        <w:widowControl/>
        <w:spacing w:before="0" w:line="240" w:lineRule="auto"/>
        <w:ind w:left="113"/>
        <w:rPr>
          <w:color w:val="auto"/>
          <w:sz w:val="22"/>
          <w:szCs w:val="22"/>
        </w:rPr>
      </w:pPr>
      <w:r w:rsidRPr="00976A7E">
        <w:rPr>
          <w:color w:val="auto"/>
          <w:sz w:val="22"/>
          <w:szCs w:val="22"/>
        </w:rPr>
        <w:t>10.  Przepisy związane</w:t>
      </w:r>
    </w:p>
    <w:p w:rsidR="00604B26" w:rsidRDefault="00FC3FD0" w:rsidP="00DF7AFD">
      <w:pPr>
        <w:spacing w:after="0" w:line="240" w:lineRule="auto"/>
        <w:ind w:left="113"/>
        <w:rPr>
          <w:rFonts w:ascii="Times New Roman" w:hAnsi="Times New Roman" w:cs="Times New Roman"/>
          <w:lang w:val="pl-PL"/>
        </w:rPr>
      </w:pPr>
      <w:r w:rsidRPr="00976A7E">
        <w:rPr>
          <w:rFonts w:ascii="Times New Roman" w:hAnsi="Times New Roman" w:cs="Times New Roman"/>
          <w:lang w:val="pl-PL"/>
        </w:rPr>
        <w:lastRenderedPageBreak/>
        <w:t>PN-C-81914:2002</w:t>
      </w:r>
      <w:r w:rsidRPr="00976A7E">
        <w:rPr>
          <w:rFonts w:ascii="Times New Roman" w:hAnsi="Times New Roman" w:cs="Times New Roman"/>
          <w:lang w:val="pl-PL"/>
        </w:rPr>
        <w:tab/>
        <w:t>Farby dyspersyjne stosowane wewnątrz</w:t>
      </w:r>
    </w:p>
    <w:p w:rsidR="00465508" w:rsidRDefault="00465508" w:rsidP="00DF7AFD">
      <w:pPr>
        <w:spacing w:after="0" w:line="240" w:lineRule="auto"/>
        <w:ind w:left="113"/>
        <w:rPr>
          <w:rFonts w:ascii="Times New Roman" w:hAnsi="Times New Roman" w:cs="Times New Roman"/>
          <w:lang w:val="pl-PL"/>
        </w:rPr>
      </w:pPr>
    </w:p>
    <w:p w:rsidR="00465508" w:rsidRDefault="00465508" w:rsidP="00DF7AFD">
      <w:pPr>
        <w:spacing w:after="0" w:line="240" w:lineRule="auto"/>
        <w:ind w:left="113"/>
        <w:rPr>
          <w:rFonts w:ascii="Times New Roman" w:hAnsi="Times New Roman" w:cs="Times New Roman"/>
          <w:lang w:val="pl-PL"/>
        </w:rPr>
      </w:pPr>
    </w:p>
    <w:p w:rsidR="00465508" w:rsidRPr="00976A7E" w:rsidRDefault="00465508" w:rsidP="00DF7AFD">
      <w:pPr>
        <w:pStyle w:val="Tekstpodstawowy"/>
        <w:spacing w:after="0" w:line="240" w:lineRule="auto"/>
        <w:jc w:val="center"/>
        <w:rPr>
          <w:rFonts w:ascii="Times New Roman" w:hAnsi="Times New Roman" w:cs="Times New Roman"/>
          <w:lang w:val="pl-PL"/>
        </w:rPr>
      </w:pPr>
      <w:r w:rsidRPr="00976A7E">
        <w:rPr>
          <w:rFonts w:ascii="Times New Roman" w:hAnsi="Times New Roman" w:cs="Times New Roman"/>
          <w:b/>
          <w:bCs/>
          <w:lang w:val="pl-PL"/>
        </w:rPr>
        <w:t>SZCZEGÓŁOWA SPECYFIKACJA TECHNICZNA</w:t>
      </w:r>
      <w:r w:rsidRPr="00976A7E">
        <w:rPr>
          <w:rFonts w:ascii="Times New Roman" w:hAnsi="Times New Roman" w:cs="Times New Roman"/>
          <w:lang w:val="pl-PL"/>
        </w:rPr>
        <w:br/>
      </w:r>
      <w:r w:rsidR="006B0AE4">
        <w:rPr>
          <w:rFonts w:ascii="Times New Roman" w:hAnsi="Times New Roman" w:cs="Times New Roman"/>
          <w:b/>
          <w:bCs/>
          <w:lang w:val="pl-PL"/>
        </w:rPr>
        <w:t>OKŁADZINY ŚC</w:t>
      </w:r>
      <w:r w:rsidRPr="00976A7E">
        <w:rPr>
          <w:rFonts w:ascii="Times New Roman" w:hAnsi="Times New Roman" w:cs="Times New Roman"/>
          <w:b/>
          <w:bCs/>
          <w:lang w:val="pl-PL"/>
        </w:rPr>
        <w:t>IAN Z PŁYTEK,</w:t>
      </w:r>
    </w:p>
    <w:p w:rsidR="00465508" w:rsidRPr="00976A7E" w:rsidRDefault="002A3765" w:rsidP="00DF7AFD">
      <w:pPr>
        <w:autoSpaceDE w:val="0"/>
        <w:autoSpaceDN w:val="0"/>
        <w:adjustRightInd w:val="0"/>
        <w:spacing w:after="0" w:line="240" w:lineRule="auto"/>
        <w:ind w:left="113" w:right="1365"/>
        <w:jc w:val="center"/>
        <w:rPr>
          <w:rFonts w:ascii="Times New Roman" w:hAnsi="Times New Roman" w:cs="Times New Roman"/>
          <w:color w:val="000000"/>
          <w:lang w:val="pl-PL"/>
        </w:rPr>
      </w:pPr>
      <w:r>
        <w:rPr>
          <w:rFonts w:ascii="Times New Roman" w:hAnsi="Times New Roman" w:cs="Times New Roman"/>
          <w:b/>
          <w:bCs/>
          <w:lang w:val="pl-PL"/>
        </w:rPr>
        <w:t xml:space="preserve">                       </w:t>
      </w:r>
      <w:r w:rsidR="00465508" w:rsidRPr="00976A7E">
        <w:rPr>
          <w:rFonts w:ascii="Times New Roman" w:hAnsi="Times New Roman" w:cs="Times New Roman"/>
          <w:b/>
          <w:bCs/>
          <w:lang w:val="pl-PL"/>
        </w:rPr>
        <w:t>SST</w:t>
      </w:r>
      <w:r w:rsidR="00290429">
        <w:rPr>
          <w:rFonts w:ascii="Times New Roman" w:hAnsi="Times New Roman" w:cs="Times New Roman"/>
          <w:b/>
          <w:bCs/>
          <w:lang w:val="pl-PL"/>
        </w:rPr>
        <w:t>7</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1.</w:t>
      </w:r>
      <w:r w:rsidRPr="00976A7E">
        <w:rPr>
          <w:color w:val="auto"/>
          <w:sz w:val="22"/>
          <w:szCs w:val="22"/>
        </w:rPr>
        <w:tab/>
        <w:t>Wstęp.</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1.1. Przedmiot SST</w:t>
      </w:r>
    </w:p>
    <w:p w:rsidR="00465508" w:rsidRPr="00976A7E" w:rsidRDefault="00465508" w:rsidP="00DF7AFD">
      <w:pPr>
        <w:pStyle w:val="znormal"/>
        <w:widowControl/>
        <w:spacing w:line="240" w:lineRule="auto"/>
        <w:ind w:left="113"/>
        <w:rPr>
          <w:color w:val="auto"/>
        </w:rPr>
      </w:pPr>
      <w:r w:rsidRPr="00976A7E">
        <w:rPr>
          <w:color w:val="auto"/>
        </w:rPr>
        <w:t>Przedmiotem niniejszej szczegółowej specyfikacji technicznej są wymagania dotyczące wykonania i odbioru okładzin.</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1.2. Zakres stosowania SST</w:t>
      </w:r>
    </w:p>
    <w:p w:rsidR="00465508" w:rsidRPr="00976A7E" w:rsidRDefault="00465508" w:rsidP="00DF7AFD">
      <w:pPr>
        <w:pStyle w:val="znormal"/>
        <w:widowControl/>
        <w:spacing w:line="240" w:lineRule="auto"/>
        <w:ind w:left="113"/>
        <w:rPr>
          <w:color w:val="auto"/>
        </w:rPr>
      </w:pPr>
      <w:r w:rsidRPr="00976A7E">
        <w:rPr>
          <w:color w:val="auto"/>
        </w:rPr>
        <w:t>Szczegółowa specyfikacja techniczna jest stosowana jako dokument przetargowy i kontraktowy przy zlecaniu i realizacji robót wymienionych w pkt.1.1.</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1.3. Zakres robót objętych SST</w:t>
      </w:r>
    </w:p>
    <w:p w:rsidR="00465508" w:rsidRPr="00976A7E" w:rsidRDefault="00465508" w:rsidP="00DF7AFD">
      <w:pPr>
        <w:pStyle w:val="znormal"/>
        <w:widowControl/>
        <w:spacing w:line="240" w:lineRule="auto"/>
        <w:ind w:left="113"/>
        <w:rPr>
          <w:color w:val="auto"/>
        </w:rPr>
      </w:pPr>
      <w:r w:rsidRPr="00976A7E">
        <w:rPr>
          <w:color w:val="auto"/>
        </w:rPr>
        <w:t>Roboty, których dotyczy specyfikacja, obejmują wszystkie czynności umożliwiające i mające na celu wykonanie tynków zewnętrznych i wewnętrznych obiektu wg poniższego.</w:t>
      </w:r>
    </w:p>
    <w:p w:rsidR="00465508" w:rsidRPr="00976A7E" w:rsidRDefault="00465508" w:rsidP="00DF7AFD">
      <w:pPr>
        <w:pStyle w:val="KRESKA"/>
        <w:spacing w:line="240" w:lineRule="auto"/>
        <w:ind w:left="113" w:firstLine="0"/>
      </w:pPr>
      <w:r w:rsidRPr="00976A7E">
        <w:t>Okładziny ścienne wewnętrzne.</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1.4. Określenia podstawowe</w:t>
      </w:r>
    </w:p>
    <w:p w:rsidR="00465508" w:rsidRPr="00976A7E" w:rsidRDefault="00465508" w:rsidP="00DF7AFD">
      <w:pPr>
        <w:pStyle w:val="znormal"/>
        <w:widowControl/>
        <w:spacing w:line="240" w:lineRule="auto"/>
        <w:ind w:left="113"/>
        <w:rPr>
          <w:color w:val="auto"/>
        </w:rPr>
      </w:pPr>
      <w:r w:rsidRPr="00976A7E">
        <w:rPr>
          <w:color w:val="auto"/>
        </w:rPr>
        <w:t>Określenia podane w niniejszej SST są zgodne z obowiązującymi odpowiednimi normami.</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1.5. Ogólne wymagania dotyczące robót.</w:t>
      </w:r>
    </w:p>
    <w:p w:rsidR="00465508" w:rsidRPr="00976A7E" w:rsidRDefault="00465508" w:rsidP="00DF7AFD">
      <w:pPr>
        <w:pStyle w:val="znormal"/>
        <w:widowControl/>
        <w:spacing w:line="240" w:lineRule="auto"/>
        <w:ind w:left="113"/>
        <w:rPr>
          <w:color w:val="auto"/>
        </w:rPr>
      </w:pPr>
      <w:r w:rsidRPr="00976A7E">
        <w:rPr>
          <w:color w:val="auto"/>
        </w:rPr>
        <w:t>Wykonawca robót jest odpowiedzialny za jakość ich wykonania oraz za zgodność z dokumentacją projektową, SST i poleceniami Inżyniera.</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2. </w:t>
      </w:r>
      <w:r w:rsidRPr="00976A7E">
        <w:rPr>
          <w:color w:val="auto"/>
          <w:sz w:val="22"/>
          <w:szCs w:val="22"/>
        </w:rPr>
        <w:tab/>
        <w:t>Materiały.</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2.1. Płytki ceramiczne częściowo wg PN-EN 177:1999 i PN-EN 178:1998</w:t>
      </w:r>
    </w:p>
    <w:p w:rsidR="00465508" w:rsidRPr="00976A7E" w:rsidRDefault="00465508" w:rsidP="00DF7AFD">
      <w:pPr>
        <w:pStyle w:val="znormal"/>
        <w:widowControl/>
        <w:spacing w:line="240" w:lineRule="auto"/>
        <w:ind w:left="113"/>
        <w:rPr>
          <w:color w:val="auto"/>
        </w:rPr>
      </w:pPr>
      <w:r w:rsidRPr="00976A7E">
        <w:rPr>
          <w:color w:val="auto"/>
        </w:rPr>
        <w:t>Wymagania:</w:t>
      </w:r>
    </w:p>
    <w:p w:rsidR="00465508" w:rsidRPr="00976A7E" w:rsidRDefault="00465508" w:rsidP="00DF7AFD">
      <w:pPr>
        <w:pStyle w:val="znormal"/>
        <w:widowControl/>
        <w:spacing w:line="240" w:lineRule="auto"/>
        <w:ind w:left="113"/>
        <w:rPr>
          <w:color w:val="auto"/>
        </w:rPr>
      </w:pPr>
      <w:r w:rsidRPr="00976A7E">
        <w:rPr>
          <w:color w:val="auto"/>
        </w:rPr>
        <w:t>Barwa – wg wzorca producenta</w:t>
      </w:r>
    </w:p>
    <w:p w:rsidR="00465508" w:rsidRPr="00976A7E" w:rsidRDefault="00465508" w:rsidP="00DF7AFD">
      <w:pPr>
        <w:pStyle w:val="znormal"/>
        <w:widowControl/>
        <w:spacing w:line="240" w:lineRule="auto"/>
        <w:ind w:left="113"/>
        <w:rPr>
          <w:color w:val="auto"/>
        </w:rPr>
      </w:pPr>
      <w:r w:rsidRPr="00976A7E">
        <w:rPr>
          <w:color w:val="auto"/>
        </w:rPr>
        <w:t>Nasiąkliwość po wypaleniu 10-24%</w:t>
      </w:r>
    </w:p>
    <w:p w:rsidR="00465508" w:rsidRPr="00976A7E" w:rsidRDefault="00465508" w:rsidP="00DF7AFD">
      <w:pPr>
        <w:pStyle w:val="znormal"/>
        <w:widowControl/>
        <w:spacing w:line="240" w:lineRule="auto"/>
        <w:ind w:left="113"/>
        <w:rPr>
          <w:color w:val="auto"/>
        </w:rPr>
      </w:pPr>
      <w:r w:rsidRPr="00976A7E">
        <w:rPr>
          <w:color w:val="auto"/>
        </w:rPr>
        <w:t>Wytrzymałość na zginanie nie mniejsza niż 10,0 MPa</w:t>
      </w:r>
    </w:p>
    <w:p w:rsidR="00465508" w:rsidRPr="00976A7E" w:rsidRDefault="00465508" w:rsidP="00DF7AFD">
      <w:pPr>
        <w:pStyle w:val="znormal"/>
        <w:widowControl/>
        <w:spacing w:line="240" w:lineRule="auto"/>
        <w:ind w:left="113"/>
        <w:rPr>
          <w:color w:val="auto"/>
        </w:rPr>
      </w:pPr>
      <w:r w:rsidRPr="00976A7E">
        <w:rPr>
          <w:color w:val="auto"/>
        </w:rPr>
        <w:t>Odporność szkliwa na pęknięcia włoskowate nie mniej niż 160°C</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3. </w:t>
      </w:r>
      <w:r w:rsidRPr="00976A7E">
        <w:rPr>
          <w:color w:val="auto"/>
          <w:sz w:val="22"/>
          <w:szCs w:val="22"/>
        </w:rPr>
        <w:tab/>
        <w:t>Sprzęt</w:t>
      </w:r>
    </w:p>
    <w:p w:rsidR="00465508" w:rsidRPr="00976A7E" w:rsidRDefault="00465508" w:rsidP="00DF7AFD">
      <w:pPr>
        <w:pStyle w:val="znormal"/>
        <w:widowControl/>
        <w:spacing w:line="240" w:lineRule="auto"/>
        <w:ind w:left="113"/>
        <w:rPr>
          <w:color w:val="auto"/>
        </w:rPr>
      </w:pPr>
      <w:r w:rsidRPr="00976A7E">
        <w:rPr>
          <w:color w:val="auto"/>
        </w:rPr>
        <w:t>Roboty można wykonać przy użyciu dowolnego typu sprzętu.</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4. </w:t>
      </w:r>
      <w:r w:rsidRPr="00976A7E">
        <w:rPr>
          <w:color w:val="auto"/>
          <w:sz w:val="22"/>
          <w:szCs w:val="22"/>
        </w:rPr>
        <w:tab/>
        <w:t>Transport</w:t>
      </w:r>
    </w:p>
    <w:p w:rsidR="00465508" w:rsidRPr="00976A7E" w:rsidRDefault="00465508" w:rsidP="00DF7AFD">
      <w:pPr>
        <w:pStyle w:val="znormal"/>
        <w:widowControl/>
        <w:spacing w:line="240" w:lineRule="auto"/>
        <w:ind w:left="113"/>
        <w:rPr>
          <w:color w:val="auto"/>
        </w:rPr>
      </w:pPr>
      <w:r w:rsidRPr="00976A7E">
        <w:rPr>
          <w:color w:val="auto"/>
        </w:rPr>
        <w:t>Materiały i elementy mogą być przewożone dowolnymi środkami transportu.</w:t>
      </w:r>
    </w:p>
    <w:p w:rsidR="00465508" w:rsidRPr="00976A7E" w:rsidRDefault="00465508" w:rsidP="00DF7AFD">
      <w:pPr>
        <w:pStyle w:val="znormal"/>
        <w:widowControl/>
        <w:spacing w:line="240" w:lineRule="auto"/>
        <w:ind w:left="113"/>
        <w:rPr>
          <w:color w:val="auto"/>
        </w:rPr>
      </w:pPr>
      <w:r w:rsidRPr="00976A7E">
        <w:rPr>
          <w:color w:val="auto"/>
        </w:rPr>
        <w:t>Podczas transportu materiały i elementy konstrukcji powinny być zabezpieczone przed uszko</w:t>
      </w:r>
      <w:r w:rsidRPr="00976A7E">
        <w:rPr>
          <w:color w:val="auto"/>
        </w:rPr>
        <w:softHyphen/>
        <w:t>dze</w:t>
      </w:r>
      <w:r w:rsidRPr="00976A7E">
        <w:rPr>
          <w:color w:val="auto"/>
        </w:rPr>
        <w:softHyphen/>
        <w:t>niami lub utratą stateczności.</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5. </w:t>
      </w:r>
      <w:r w:rsidRPr="00976A7E">
        <w:rPr>
          <w:color w:val="auto"/>
          <w:sz w:val="22"/>
          <w:szCs w:val="22"/>
        </w:rPr>
        <w:tab/>
        <w:t>Wykonanie robót</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5.1. Ogólne zasady wykonywania okładzin ceramicznych.</w:t>
      </w:r>
    </w:p>
    <w:p w:rsidR="00465508" w:rsidRPr="00976A7E" w:rsidRDefault="00465508" w:rsidP="00DF7AFD">
      <w:pPr>
        <w:pStyle w:val="BOMBA"/>
        <w:tabs>
          <w:tab w:val="clear" w:pos="757"/>
        </w:tabs>
        <w:spacing w:line="240" w:lineRule="auto"/>
        <w:ind w:left="113" w:firstLine="0"/>
        <w:rPr>
          <w:szCs w:val="22"/>
        </w:rPr>
      </w:pPr>
      <w:r w:rsidRPr="00976A7E">
        <w:rPr>
          <w:szCs w:val="22"/>
        </w:rPr>
        <w:t>Okładziny ceramiczne powinny być mocowane do podłoża warstwą wyrównującą lub bezpośrednio do równego i gładkiego podłoża. W pomieszczeniach mokrych okładzinę należy mocować do dostatecznie wytrzymałego podłoża.</w:t>
      </w:r>
    </w:p>
    <w:p w:rsidR="00465508" w:rsidRPr="00976A7E" w:rsidRDefault="00465508" w:rsidP="00DF7AFD">
      <w:pPr>
        <w:pStyle w:val="BOMBA"/>
        <w:tabs>
          <w:tab w:val="clear" w:pos="757"/>
        </w:tabs>
        <w:spacing w:line="240" w:lineRule="auto"/>
        <w:ind w:left="113" w:firstLine="0"/>
        <w:rPr>
          <w:szCs w:val="22"/>
        </w:rPr>
      </w:pPr>
      <w:r w:rsidRPr="00976A7E">
        <w:rPr>
          <w:szCs w:val="22"/>
        </w:rPr>
        <w:t>Podłoże pod okładziny ceramiczne mogą stanowić nie otynkowane lub otynkowane mury z ele</w:t>
      </w:r>
      <w:r w:rsidRPr="00976A7E">
        <w:rPr>
          <w:szCs w:val="22"/>
        </w:rPr>
        <w:softHyphen/>
        <w:t>mentów drobnowymiarowych oraz ściany betonowe.</w:t>
      </w:r>
    </w:p>
    <w:p w:rsidR="00465508" w:rsidRPr="00976A7E" w:rsidRDefault="00465508" w:rsidP="00DF7AFD">
      <w:pPr>
        <w:pStyle w:val="BOMBA"/>
        <w:tabs>
          <w:tab w:val="clear" w:pos="757"/>
        </w:tabs>
        <w:spacing w:line="240" w:lineRule="auto"/>
        <w:ind w:left="113" w:firstLine="0"/>
        <w:rPr>
          <w:szCs w:val="22"/>
        </w:rPr>
      </w:pPr>
      <w:r w:rsidRPr="00976A7E">
        <w:rPr>
          <w:szCs w:val="22"/>
        </w:rPr>
        <w:t>Do osadzania wykładzin na ścianach murowanych można przystąpić po zakończeniu osiadania murów budynku.</w:t>
      </w:r>
    </w:p>
    <w:p w:rsidR="00465508" w:rsidRPr="00976A7E" w:rsidRDefault="00465508" w:rsidP="00DF7AFD">
      <w:pPr>
        <w:pStyle w:val="BOMBA"/>
        <w:tabs>
          <w:tab w:val="clear" w:pos="757"/>
        </w:tabs>
        <w:spacing w:line="240" w:lineRule="auto"/>
        <w:ind w:left="113" w:firstLine="0"/>
        <w:rPr>
          <w:szCs w:val="22"/>
        </w:rPr>
      </w:pPr>
      <w:r w:rsidRPr="00976A7E">
        <w:rPr>
          <w:szCs w:val="22"/>
        </w:rPr>
        <w:t>Bezpośrednio przed rozpoczęciem wykonywania robót należy oczyścić z grudek zaprawy i brudu szczotkami drucianymi oraz zmyć z kurzu.</w:t>
      </w:r>
    </w:p>
    <w:p w:rsidR="00465508" w:rsidRPr="00976A7E" w:rsidRDefault="00465508" w:rsidP="00DF7AFD">
      <w:pPr>
        <w:pStyle w:val="BOMBA"/>
        <w:tabs>
          <w:tab w:val="clear" w:pos="757"/>
        </w:tabs>
        <w:spacing w:line="240" w:lineRule="auto"/>
        <w:ind w:left="113" w:firstLine="0"/>
        <w:rPr>
          <w:szCs w:val="22"/>
        </w:rPr>
      </w:pPr>
      <w:r w:rsidRPr="00976A7E">
        <w:rPr>
          <w:szCs w:val="22"/>
        </w:rPr>
        <w:t>Na oczyszczoną i zwilżoną powierzchnię ścian murowanych należy nałożyć dwuwarstwowy podkład wykonany z obrzutki i narzutu. Obrzutkę należy wykonać o grubości 2-3 mm z ciekłej zaprawy cementowej marki 8 lub 5, narzut z plastycznej zaprawy cementowo-wapiennej marki 5 lub 3.</w:t>
      </w:r>
    </w:p>
    <w:p w:rsidR="00465508" w:rsidRPr="00976A7E" w:rsidRDefault="00465508" w:rsidP="00DF7AFD">
      <w:pPr>
        <w:pStyle w:val="BOMBA"/>
        <w:tabs>
          <w:tab w:val="clear" w:pos="757"/>
        </w:tabs>
        <w:spacing w:line="240" w:lineRule="auto"/>
        <w:ind w:left="113" w:firstLine="0"/>
        <w:rPr>
          <w:szCs w:val="22"/>
        </w:rPr>
      </w:pPr>
      <w:r w:rsidRPr="00976A7E">
        <w:rPr>
          <w:szCs w:val="22"/>
        </w:rPr>
        <w:t>Elementy ceramiczne powinny być posegregowane według wymiarów, gatunków i odcieni barwy, a przed przystąpieniem do ich mocowania – moczone w ciągu 2 do 3 godzin w wodzie czystej.</w:t>
      </w:r>
    </w:p>
    <w:p w:rsidR="00465508" w:rsidRPr="00976A7E" w:rsidRDefault="00465508" w:rsidP="00DF7AFD">
      <w:pPr>
        <w:pStyle w:val="BOMBA"/>
        <w:tabs>
          <w:tab w:val="clear" w:pos="757"/>
        </w:tabs>
        <w:spacing w:line="240" w:lineRule="auto"/>
        <w:ind w:left="113" w:firstLine="0"/>
        <w:rPr>
          <w:szCs w:val="22"/>
        </w:rPr>
      </w:pPr>
      <w:r w:rsidRPr="00976A7E">
        <w:rPr>
          <w:szCs w:val="22"/>
        </w:rPr>
        <w:t>Temperatura powietrza wewnętrznego w czasie układania płytek powinna wynosić co najmniej +5°C.</w:t>
      </w:r>
    </w:p>
    <w:p w:rsidR="00465508" w:rsidRPr="00976A7E" w:rsidRDefault="00465508" w:rsidP="00DF7AFD">
      <w:pPr>
        <w:pStyle w:val="BOMBA"/>
        <w:tabs>
          <w:tab w:val="clear" w:pos="757"/>
        </w:tabs>
        <w:spacing w:line="240" w:lineRule="auto"/>
        <w:ind w:left="113" w:firstLine="0"/>
        <w:rPr>
          <w:szCs w:val="22"/>
        </w:rPr>
      </w:pPr>
      <w:r w:rsidRPr="00976A7E">
        <w:rPr>
          <w:szCs w:val="22"/>
        </w:rPr>
        <w:t>Dopuszczalne odchylenie krawędzi płytek od kierunku poziomego lub pionowego nie powinno być większe niż 2 mm/m, odchylenie powierzchni okładziny od płaszczyzny nie większe niż 2 mm na długości łaty dwumetrowej.</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4. </w:t>
      </w:r>
      <w:r w:rsidRPr="00976A7E">
        <w:rPr>
          <w:color w:val="auto"/>
          <w:sz w:val="22"/>
          <w:szCs w:val="22"/>
        </w:rPr>
        <w:tab/>
        <w:t>Ochrona przed korozją</w:t>
      </w:r>
    </w:p>
    <w:p w:rsidR="00465508" w:rsidRPr="00976A7E" w:rsidRDefault="00465508" w:rsidP="00DF7AFD">
      <w:pPr>
        <w:pStyle w:val="z1"/>
        <w:widowControl/>
        <w:spacing w:before="0" w:line="240" w:lineRule="auto"/>
        <w:ind w:left="113"/>
        <w:rPr>
          <w:b w:val="0"/>
          <w:color w:val="auto"/>
          <w:sz w:val="22"/>
          <w:szCs w:val="22"/>
        </w:rPr>
      </w:pPr>
      <w:r w:rsidRPr="00976A7E">
        <w:rPr>
          <w:b w:val="0"/>
          <w:color w:val="auto"/>
          <w:sz w:val="22"/>
          <w:szCs w:val="22"/>
        </w:rPr>
        <w:t xml:space="preserve">       Nie dotyczy</w:t>
      </w:r>
    </w:p>
    <w:p w:rsidR="00465508" w:rsidRPr="00976A7E" w:rsidRDefault="00465508" w:rsidP="00DF7AFD">
      <w:pPr>
        <w:pStyle w:val="z1"/>
        <w:widowControl/>
        <w:spacing w:before="0" w:line="240" w:lineRule="auto"/>
        <w:ind w:left="113"/>
        <w:rPr>
          <w:color w:val="auto"/>
          <w:sz w:val="22"/>
          <w:szCs w:val="22"/>
        </w:rPr>
      </w:pPr>
      <w:r w:rsidRPr="00976A7E">
        <w:rPr>
          <w:b w:val="0"/>
          <w:color w:val="auto"/>
          <w:sz w:val="22"/>
          <w:szCs w:val="22"/>
        </w:rPr>
        <w:t xml:space="preserve"> </w:t>
      </w:r>
      <w:r w:rsidRPr="00976A7E">
        <w:rPr>
          <w:color w:val="auto"/>
          <w:sz w:val="22"/>
          <w:szCs w:val="22"/>
        </w:rPr>
        <w:t xml:space="preserve">5. </w:t>
      </w:r>
      <w:r w:rsidRPr="00976A7E">
        <w:rPr>
          <w:color w:val="auto"/>
          <w:sz w:val="22"/>
          <w:szCs w:val="22"/>
        </w:rPr>
        <w:tab/>
        <w:t>Kryteria oceny jakości i odbioru</w:t>
      </w:r>
    </w:p>
    <w:p w:rsidR="00465508" w:rsidRPr="00976A7E" w:rsidRDefault="00465508" w:rsidP="00DF7AFD">
      <w:pPr>
        <w:pStyle w:val="BOMBA"/>
        <w:tabs>
          <w:tab w:val="clear" w:pos="757"/>
        </w:tabs>
        <w:spacing w:line="240" w:lineRule="auto"/>
        <w:ind w:left="113" w:firstLine="0"/>
        <w:rPr>
          <w:szCs w:val="22"/>
        </w:rPr>
      </w:pPr>
      <w:r w:rsidRPr="00976A7E">
        <w:rPr>
          <w:szCs w:val="22"/>
        </w:rPr>
        <w:t>sprawdzenie zgodności z dokumentacją techniczną ułożenia wykładzin</w:t>
      </w:r>
    </w:p>
    <w:p w:rsidR="00465508" w:rsidRPr="00976A7E" w:rsidRDefault="00465508" w:rsidP="00DF7AFD">
      <w:pPr>
        <w:pStyle w:val="BOMBA"/>
        <w:tabs>
          <w:tab w:val="clear" w:pos="757"/>
        </w:tabs>
        <w:spacing w:line="240" w:lineRule="auto"/>
        <w:ind w:left="113" w:firstLine="0"/>
        <w:rPr>
          <w:szCs w:val="22"/>
        </w:rPr>
      </w:pPr>
      <w:r w:rsidRPr="00976A7E">
        <w:rPr>
          <w:szCs w:val="22"/>
        </w:rPr>
        <w:lastRenderedPageBreak/>
        <w:t>sprawdzenie odbiorów międzyoperacyjnych podłoża i materiałów,</w:t>
      </w:r>
    </w:p>
    <w:p w:rsidR="00465508" w:rsidRPr="00976A7E" w:rsidRDefault="00465508" w:rsidP="00DF7AFD">
      <w:pPr>
        <w:pStyle w:val="BOMBA"/>
        <w:tabs>
          <w:tab w:val="clear" w:pos="757"/>
        </w:tabs>
        <w:spacing w:line="240" w:lineRule="auto"/>
        <w:ind w:left="113" w:firstLine="0"/>
        <w:rPr>
          <w:szCs w:val="22"/>
        </w:rPr>
      </w:pPr>
      <w:r w:rsidRPr="00976A7E">
        <w:rPr>
          <w:szCs w:val="22"/>
        </w:rPr>
        <w:t>sprawdzenie dokładności spoin wg normy PN-72/B-06190.</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6. </w:t>
      </w:r>
      <w:r w:rsidRPr="00976A7E">
        <w:rPr>
          <w:color w:val="auto"/>
          <w:sz w:val="22"/>
          <w:szCs w:val="22"/>
        </w:rPr>
        <w:tab/>
        <w:t>Kontrola jakości</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6.1. Materiały ceramiczne</w:t>
      </w:r>
    </w:p>
    <w:p w:rsidR="00465508" w:rsidRPr="00976A7E" w:rsidRDefault="00465508" w:rsidP="00DF7AFD">
      <w:pPr>
        <w:pStyle w:val="znormal"/>
        <w:widowControl/>
        <w:spacing w:line="240" w:lineRule="auto"/>
        <w:ind w:left="113"/>
        <w:rPr>
          <w:color w:val="auto"/>
        </w:rPr>
      </w:pPr>
      <w:r w:rsidRPr="00976A7E">
        <w:rPr>
          <w:color w:val="auto"/>
        </w:rPr>
        <w:t>Przy odbiorze należy przeprowadzić na budowie:</w:t>
      </w:r>
    </w:p>
    <w:p w:rsidR="00465508" w:rsidRPr="00976A7E" w:rsidRDefault="00465508" w:rsidP="00DF7AFD">
      <w:pPr>
        <w:pStyle w:val="BOMBA"/>
        <w:tabs>
          <w:tab w:val="clear" w:pos="757"/>
        </w:tabs>
        <w:spacing w:line="240" w:lineRule="auto"/>
        <w:ind w:left="113" w:firstLine="0"/>
        <w:rPr>
          <w:szCs w:val="22"/>
        </w:rPr>
      </w:pPr>
      <w:r w:rsidRPr="00976A7E">
        <w:rPr>
          <w:szCs w:val="22"/>
        </w:rPr>
        <w:t>sprawdzenie zgodności klasy materiałów ceramicznych z zamówieniem,</w:t>
      </w:r>
    </w:p>
    <w:p w:rsidR="00465508" w:rsidRPr="00976A7E" w:rsidRDefault="00465508" w:rsidP="00DF7AFD">
      <w:pPr>
        <w:pStyle w:val="BOMBA"/>
        <w:tabs>
          <w:tab w:val="clear" w:pos="757"/>
        </w:tabs>
        <w:spacing w:line="240" w:lineRule="auto"/>
        <w:ind w:left="113" w:firstLine="0"/>
        <w:rPr>
          <w:szCs w:val="22"/>
        </w:rPr>
      </w:pPr>
      <w:r w:rsidRPr="00976A7E">
        <w:rPr>
          <w:szCs w:val="22"/>
        </w:rPr>
        <w:t>próby doraźnej przez oględziny, opukiwanie i mierzenie:</w:t>
      </w:r>
    </w:p>
    <w:p w:rsidR="00465508" w:rsidRPr="00976A7E" w:rsidRDefault="00465508" w:rsidP="00DF7AFD">
      <w:pPr>
        <w:pStyle w:val="KRESKA"/>
        <w:tabs>
          <w:tab w:val="clear" w:pos="851"/>
          <w:tab w:val="num" w:pos="1134"/>
        </w:tabs>
        <w:spacing w:line="240" w:lineRule="auto"/>
        <w:ind w:left="113" w:firstLine="0"/>
      </w:pPr>
      <w:r w:rsidRPr="00976A7E">
        <w:t>wymiarów i kształtu płytek</w:t>
      </w:r>
    </w:p>
    <w:p w:rsidR="00465508" w:rsidRPr="00976A7E" w:rsidRDefault="00465508" w:rsidP="00DF7AFD">
      <w:pPr>
        <w:pStyle w:val="KRESKA"/>
        <w:tabs>
          <w:tab w:val="clear" w:pos="851"/>
          <w:tab w:val="num" w:pos="1134"/>
        </w:tabs>
        <w:spacing w:line="240" w:lineRule="auto"/>
        <w:ind w:left="113" w:firstLine="0"/>
      </w:pPr>
      <w:r w:rsidRPr="00976A7E">
        <w:t>liczby szczerb i pęknięć,</w:t>
      </w:r>
    </w:p>
    <w:p w:rsidR="00465508" w:rsidRPr="00976A7E" w:rsidRDefault="00465508" w:rsidP="00DF7AFD">
      <w:pPr>
        <w:pStyle w:val="KRESKA"/>
        <w:tabs>
          <w:tab w:val="clear" w:pos="851"/>
          <w:tab w:val="num" w:pos="1134"/>
        </w:tabs>
        <w:spacing w:line="240" w:lineRule="auto"/>
        <w:ind w:left="113" w:firstLine="0"/>
      </w:pPr>
      <w:r w:rsidRPr="00976A7E">
        <w:t>odporności na uderzenia,</w:t>
      </w:r>
    </w:p>
    <w:p w:rsidR="00465508" w:rsidRPr="00976A7E" w:rsidRDefault="00465508" w:rsidP="00DF7AFD">
      <w:pPr>
        <w:pStyle w:val="BOMBA"/>
        <w:tabs>
          <w:tab w:val="clear" w:pos="757"/>
        </w:tabs>
        <w:spacing w:line="240" w:lineRule="auto"/>
        <w:ind w:left="113" w:firstLine="0"/>
        <w:rPr>
          <w:szCs w:val="22"/>
        </w:rPr>
      </w:pPr>
      <w:r w:rsidRPr="00976A7E">
        <w:rPr>
          <w:szCs w:val="22"/>
        </w:rPr>
        <w:t>W przypadku niemożności określenia jakości płytek przez próbę doraźną należy ją poddać badaniom laboratoryjnym (szczególnie co do klasy i odporności na działanie mrozu w przypadku wykładziny zewnętrznej).</w:t>
      </w:r>
    </w:p>
    <w:p w:rsidR="00465508" w:rsidRPr="00976A7E" w:rsidRDefault="00465508" w:rsidP="00DF7AFD">
      <w:pPr>
        <w:pStyle w:val="z11"/>
        <w:keepNext/>
        <w:widowControl/>
        <w:spacing w:before="0" w:line="240" w:lineRule="auto"/>
        <w:ind w:left="113"/>
        <w:rPr>
          <w:color w:val="auto"/>
          <w:sz w:val="22"/>
          <w:szCs w:val="22"/>
        </w:rPr>
      </w:pPr>
      <w:r w:rsidRPr="00976A7E">
        <w:rPr>
          <w:color w:val="auto"/>
          <w:sz w:val="22"/>
          <w:szCs w:val="22"/>
        </w:rPr>
        <w:t>6.2. Zaprawy</w:t>
      </w:r>
    </w:p>
    <w:p w:rsidR="00465508" w:rsidRPr="00976A7E" w:rsidRDefault="00465508" w:rsidP="00DF7AFD">
      <w:pPr>
        <w:pStyle w:val="znormal"/>
        <w:widowControl/>
        <w:spacing w:line="240" w:lineRule="auto"/>
        <w:ind w:left="113"/>
        <w:rPr>
          <w:color w:val="auto"/>
        </w:rPr>
      </w:pPr>
      <w:r w:rsidRPr="00976A7E">
        <w:rPr>
          <w:color w:val="auto"/>
        </w:rPr>
        <w:t>W przypadku gdy zaprawa wytwarzana jest na placu budowy, należy kontrolować jej markę i kon</w:t>
      </w:r>
      <w:r w:rsidRPr="00976A7E">
        <w:rPr>
          <w:color w:val="auto"/>
        </w:rPr>
        <w:softHyphen/>
        <w:t>sys</w:t>
      </w:r>
      <w:r w:rsidRPr="00976A7E">
        <w:rPr>
          <w:color w:val="auto"/>
        </w:rPr>
        <w:softHyphen/>
        <w:t>tencję w sposób podany w obowiązującej normie.</w:t>
      </w:r>
    </w:p>
    <w:p w:rsidR="00465508" w:rsidRPr="00976A7E" w:rsidRDefault="00465508" w:rsidP="00DF7AFD">
      <w:pPr>
        <w:pStyle w:val="znormal"/>
        <w:widowControl/>
        <w:spacing w:line="240" w:lineRule="auto"/>
        <w:ind w:left="113"/>
        <w:rPr>
          <w:color w:val="auto"/>
        </w:rPr>
      </w:pPr>
      <w:r w:rsidRPr="00976A7E">
        <w:rPr>
          <w:color w:val="auto"/>
        </w:rPr>
        <w:t>Wyniki odbiorów materiałów i wyrobów powinny być każdorazowo wpisywane do dziennika budowy.</w:t>
      </w:r>
    </w:p>
    <w:p w:rsidR="00465508" w:rsidRPr="00976A7E" w:rsidRDefault="00465508" w:rsidP="00DF7AFD">
      <w:pPr>
        <w:pStyle w:val="z1"/>
        <w:keepNext/>
        <w:widowControl/>
        <w:spacing w:before="0" w:line="240" w:lineRule="auto"/>
        <w:ind w:left="113"/>
        <w:rPr>
          <w:color w:val="auto"/>
          <w:sz w:val="22"/>
          <w:szCs w:val="22"/>
        </w:rPr>
      </w:pPr>
      <w:r w:rsidRPr="00976A7E">
        <w:rPr>
          <w:color w:val="auto"/>
          <w:sz w:val="22"/>
          <w:szCs w:val="22"/>
        </w:rPr>
        <w:t xml:space="preserve">7. </w:t>
      </w:r>
      <w:r w:rsidRPr="00976A7E">
        <w:rPr>
          <w:color w:val="auto"/>
          <w:sz w:val="22"/>
          <w:szCs w:val="22"/>
        </w:rPr>
        <w:tab/>
        <w:t>Obmiar robót</w:t>
      </w:r>
    </w:p>
    <w:p w:rsidR="00465508" w:rsidRPr="00976A7E" w:rsidRDefault="00465508" w:rsidP="00DF7AFD">
      <w:pPr>
        <w:pStyle w:val="znormal"/>
        <w:widowControl/>
        <w:spacing w:line="240" w:lineRule="auto"/>
        <w:ind w:left="113"/>
        <w:rPr>
          <w:color w:val="auto"/>
        </w:rPr>
      </w:pPr>
      <w:r w:rsidRPr="00976A7E">
        <w:rPr>
          <w:color w:val="auto"/>
        </w:rPr>
        <w:t>Jednostką obmiarową robót jest m</w:t>
      </w:r>
      <w:r w:rsidRPr="00976A7E">
        <w:rPr>
          <w:vertAlign w:val="superscript"/>
        </w:rPr>
        <w:t>2</w:t>
      </w:r>
      <w:r w:rsidRPr="00976A7E">
        <w:rPr>
          <w:color w:val="auto"/>
        </w:rPr>
        <w:t>. Ilość robót określa się na podstawie projektu z uwzględnieniem zmian zaaprobowanych przez Inżyniera i sprawdzonych w naturze.</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8. </w:t>
      </w:r>
      <w:r w:rsidRPr="00976A7E">
        <w:rPr>
          <w:color w:val="auto"/>
          <w:sz w:val="22"/>
          <w:szCs w:val="22"/>
        </w:rPr>
        <w:tab/>
        <w:t>Odbiór robót</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8.1. Odbiór podłoża</w:t>
      </w:r>
    </w:p>
    <w:p w:rsidR="00465508" w:rsidRPr="00976A7E" w:rsidRDefault="00465508" w:rsidP="00DF7AFD">
      <w:pPr>
        <w:pStyle w:val="znormal"/>
        <w:widowControl/>
        <w:spacing w:line="240" w:lineRule="auto"/>
        <w:ind w:left="113"/>
        <w:rPr>
          <w:color w:val="auto"/>
        </w:rPr>
      </w:pPr>
      <w:r w:rsidRPr="00976A7E">
        <w:rPr>
          <w:color w:val="auto"/>
        </w:rPr>
        <w:t>Odbiór podłoża należy przeprowadzić bezpośrednio przed przystąpieniem do robót tynkowych. Podłoże powinno być przygotowane zgodnie z wymaganiami w pkt. 5.2.1. Jeżeli odbiór podłoża odbywa się po dłuższym czasie od jego wykonania, należy podłoże oczyścić i zmyć wodą.</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8.2. Odbiór tynków</w:t>
      </w:r>
    </w:p>
    <w:p w:rsidR="00465508" w:rsidRPr="00976A7E" w:rsidRDefault="00465508" w:rsidP="00DF7AFD">
      <w:pPr>
        <w:pStyle w:val="z3"/>
        <w:widowControl/>
        <w:spacing w:before="0" w:line="240" w:lineRule="auto"/>
        <w:ind w:left="113"/>
        <w:rPr>
          <w:color w:val="auto"/>
        </w:rPr>
      </w:pPr>
      <w:r w:rsidRPr="00976A7E">
        <w:rPr>
          <w:color w:val="auto"/>
        </w:rPr>
        <w:t>8.2.1. Ukształtowanie powierzchni, krawędzie przecięcia powierzchni oraz kąty dwuścienne powinny być zgodne z dokumentacją techniczną.</w:t>
      </w:r>
    </w:p>
    <w:p w:rsidR="00465508" w:rsidRPr="00976A7E" w:rsidRDefault="00465508" w:rsidP="00DF7AFD">
      <w:pPr>
        <w:pStyle w:val="z3"/>
        <w:widowControl/>
        <w:spacing w:before="0" w:line="240" w:lineRule="auto"/>
        <w:ind w:left="113"/>
        <w:rPr>
          <w:color w:val="auto"/>
        </w:rPr>
      </w:pPr>
      <w:r w:rsidRPr="00976A7E">
        <w:rPr>
          <w:color w:val="auto"/>
        </w:rPr>
        <w:t>8.2.2. Dopuszczalne odchylenia powierzchni tynku kat. III od płaszczyzny i odchylenie krawędzi od linii prostej – nie większe niż 3 mm i w liczbie nie większej niż 3 na całej długości łaty kontrolnej 2 m.</w:t>
      </w:r>
    </w:p>
    <w:p w:rsidR="00465508" w:rsidRPr="00976A7E" w:rsidRDefault="00465508" w:rsidP="00DF7AFD">
      <w:pPr>
        <w:pStyle w:val="znormal"/>
        <w:widowControl/>
        <w:spacing w:line="240" w:lineRule="auto"/>
        <w:ind w:left="113"/>
        <w:rPr>
          <w:color w:val="auto"/>
        </w:rPr>
      </w:pPr>
      <w:r w:rsidRPr="00976A7E">
        <w:rPr>
          <w:color w:val="auto"/>
        </w:rPr>
        <w:t>Odchylenie powierzchni i krawędzi od kierunku:</w:t>
      </w:r>
    </w:p>
    <w:p w:rsidR="00465508" w:rsidRPr="00976A7E" w:rsidRDefault="00465508" w:rsidP="00DF7AFD">
      <w:pPr>
        <w:pStyle w:val="KRESKA"/>
        <w:tabs>
          <w:tab w:val="clear" w:pos="851"/>
          <w:tab w:val="num" w:pos="1276"/>
        </w:tabs>
        <w:spacing w:line="240" w:lineRule="auto"/>
        <w:ind w:left="113" w:firstLine="0"/>
      </w:pPr>
      <w:r w:rsidRPr="00976A7E">
        <w:t>pionowego – nie większe niż 2 mm na 1 m i ogółem nie więcej niż 4mm w pomieszczeniu,</w:t>
      </w:r>
    </w:p>
    <w:p w:rsidR="00465508" w:rsidRPr="00976A7E" w:rsidRDefault="00465508" w:rsidP="00DF7AFD">
      <w:pPr>
        <w:pStyle w:val="KRESKA"/>
        <w:tabs>
          <w:tab w:val="clear" w:pos="851"/>
          <w:tab w:val="num" w:pos="1276"/>
        </w:tabs>
        <w:spacing w:line="240" w:lineRule="auto"/>
        <w:ind w:left="113" w:firstLine="0"/>
      </w:pPr>
      <w:r w:rsidRPr="00976A7E">
        <w:t>poziomego – nie większe niż 3 mm na 1 m i ogółem nie więcej niż 6 mm na całej powierzchni między przegrodami pionowymi (ściany, belki itp.).</w:t>
      </w:r>
    </w:p>
    <w:p w:rsidR="00465508" w:rsidRPr="00976A7E" w:rsidRDefault="00465508" w:rsidP="00DF7AFD">
      <w:pPr>
        <w:pStyle w:val="znormal"/>
        <w:widowControl/>
        <w:spacing w:line="240" w:lineRule="auto"/>
        <w:ind w:left="113"/>
        <w:rPr>
          <w:color w:val="auto"/>
        </w:rPr>
      </w:pPr>
      <w:r w:rsidRPr="00976A7E">
        <w:rPr>
          <w:color w:val="auto"/>
        </w:rPr>
        <w:t>8.2.3. Niedopuszczalne są następujące wady:</w:t>
      </w:r>
    </w:p>
    <w:p w:rsidR="00465508" w:rsidRPr="00976A7E" w:rsidRDefault="00465508" w:rsidP="00DF7AFD">
      <w:pPr>
        <w:pStyle w:val="KRESKA"/>
        <w:tabs>
          <w:tab w:val="clear" w:pos="851"/>
          <w:tab w:val="num" w:pos="1276"/>
        </w:tabs>
        <w:spacing w:line="240" w:lineRule="auto"/>
        <w:ind w:left="113" w:firstLine="0"/>
      </w:pPr>
      <w:r w:rsidRPr="00976A7E">
        <w:t>wykwity w postaci nalotu wykrystalizowanych na powierzchni tynków roztworów soli prze</w:t>
      </w:r>
      <w:r w:rsidRPr="00976A7E">
        <w:softHyphen/>
        <w:t>nikających z podłoża, pilśni itp.,</w:t>
      </w:r>
    </w:p>
    <w:p w:rsidR="00465508" w:rsidRPr="00976A7E" w:rsidRDefault="00465508" w:rsidP="00DF7AFD">
      <w:pPr>
        <w:pStyle w:val="KRESKA"/>
        <w:tabs>
          <w:tab w:val="clear" w:pos="851"/>
          <w:tab w:val="num" w:pos="1276"/>
        </w:tabs>
        <w:spacing w:line="240" w:lineRule="auto"/>
        <w:ind w:left="113" w:firstLine="0"/>
      </w:pPr>
      <w:r w:rsidRPr="00976A7E">
        <w:t>trwałe ślady zacieków na powierzchni, odstawanie, odparzenia i pęcherze wskutek nie</w:t>
      </w:r>
      <w:r w:rsidRPr="00976A7E">
        <w:softHyphen/>
        <w:t>dostatecznej przyczepności tynku do podłoża.</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8.3. Odbiór podłoży pod płytki ceramiczne</w:t>
      </w:r>
    </w:p>
    <w:p w:rsidR="00465508" w:rsidRPr="00976A7E" w:rsidRDefault="00465508" w:rsidP="00DF7AFD">
      <w:pPr>
        <w:pStyle w:val="znormal"/>
        <w:widowControl/>
        <w:spacing w:line="240" w:lineRule="auto"/>
        <w:ind w:left="113"/>
        <w:rPr>
          <w:color w:val="auto"/>
        </w:rPr>
      </w:pPr>
      <w:r w:rsidRPr="00976A7E">
        <w:rPr>
          <w:color w:val="auto"/>
        </w:rPr>
        <w:t>Wg punktu 5.2.1</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9. </w:t>
      </w:r>
      <w:r w:rsidRPr="00976A7E">
        <w:rPr>
          <w:color w:val="auto"/>
          <w:sz w:val="22"/>
          <w:szCs w:val="22"/>
        </w:rPr>
        <w:tab/>
        <w:t>Podstawa płatności</w:t>
      </w:r>
    </w:p>
    <w:p w:rsidR="00465508" w:rsidRPr="00976A7E" w:rsidRDefault="00465508" w:rsidP="00DF7AFD">
      <w:pPr>
        <w:pStyle w:val="znormal"/>
        <w:widowControl/>
        <w:spacing w:line="240" w:lineRule="auto"/>
        <w:ind w:left="113"/>
        <w:rPr>
          <w:color w:val="auto"/>
        </w:rPr>
      </w:pPr>
      <w:r w:rsidRPr="00976A7E">
        <w:rPr>
          <w:color w:val="auto"/>
        </w:rPr>
        <w:t>Tynki wewnętrzne i zewnętrzne.</w:t>
      </w:r>
    </w:p>
    <w:p w:rsidR="00465508" w:rsidRPr="00976A7E" w:rsidRDefault="00465508" w:rsidP="00DF7AFD">
      <w:pPr>
        <w:pStyle w:val="znormal"/>
        <w:widowControl/>
        <w:spacing w:line="240" w:lineRule="auto"/>
        <w:ind w:left="113"/>
        <w:rPr>
          <w:color w:val="auto"/>
        </w:rPr>
      </w:pPr>
      <w:r w:rsidRPr="00976A7E">
        <w:rPr>
          <w:color w:val="auto"/>
        </w:rPr>
        <w:t>Płaci się za ustaloną ilość m</w:t>
      </w:r>
      <w:r w:rsidRPr="00976A7E">
        <w:rPr>
          <w:vertAlign w:val="superscript"/>
        </w:rPr>
        <w:t>2</w:t>
      </w:r>
      <w:r w:rsidRPr="00976A7E">
        <w:rPr>
          <w:color w:val="auto"/>
        </w:rPr>
        <w:t xml:space="preserve"> powierzchni ściany wg ceny jednostkowej, która obejmuje:</w:t>
      </w:r>
    </w:p>
    <w:p w:rsidR="00465508" w:rsidRPr="00976A7E" w:rsidRDefault="00465508" w:rsidP="00DF7AFD">
      <w:pPr>
        <w:pStyle w:val="znormal"/>
        <w:widowControl/>
        <w:spacing w:line="240" w:lineRule="auto"/>
        <w:ind w:left="113"/>
        <w:rPr>
          <w:color w:val="auto"/>
        </w:rPr>
      </w:pPr>
      <w:r w:rsidRPr="00976A7E">
        <w:rPr>
          <w:color w:val="auto"/>
        </w:rPr>
        <w:t>Okładziny ścian</w:t>
      </w:r>
    </w:p>
    <w:p w:rsidR="00465508" w:rsidRPr="00976A7E" w:rsidRDefault="00465508" w:rsidP="00DF7AFD">
      <w:pPr>
        <w:pStyle w:val="znormal"/>
        <w:widowControl/>
        <w:spacing w:line="240" w:lineRule="auto"/>
        <w:ind w:left="113"/>
        <w:rPr>
          <w:color w:val="auto"/>
        </w:rPr>
      </w:pPr>
      <w:r w:rsidRPr="00976A7E">
        <w:rPr>
          <w:color w:val="auto"/>
        </w:rPr>
        <w:t>Płaci się za ustaloną ilość m</w:t>
      </w:r>
      <w:r w:rsidRPr="00976A7E">
        <w:rPr>
          <w:vertAlign w:val="superscript"/>
        </w:rPr>
        <w:t>2</w:t>
      </w:r>
      <w:r w:rsidRPr="00976A7E">
        <w:rPr>
          <w:color w:val="auto"/>
        </w:rPr>
        <w:t xml:space="preserve"> powierzchni ułożonej okładziny wg ceny jednostkowej, która obejmuje:</w:t>
      </w:r>
    </w:p>
    <w:p w:rsidR="00465508" w:rsidRPr="00976A7E" w:rsidRDefault="00465508" w:rsidP="00DF7AFD">
      <w:pPr>
        <w:pStyle w:val="KRESKA"/>
        <w:spacing w:line="240" w:lineRule="auto"/>
        <w:ind w:left="113" w:firstLine="0"/>
      </w:pPr>
      <w:r w:rsidRPr="00976A7E">
        <w:t>przygotowanie zaprawy,</w:t>
      </w:r>
    </w:p>
    <w:p w:rsidR="00465508" w:rsidRPr="00976A7E" w:rsidRDefault="00465508" w:rsidP="00DF7AFD">
      <w:pPr>
        <w:pStyle w:val="KRESKA"/>
        <w:spacing w:line="240" w:lineRule="auto"/>
        <w:ind w:left="113" w:firstLine="0"/>
      </w:pPr>
      <w:r w:rsidRPr="00976A7E">
        <w:t>przygotowanie podłoża,</w:t>
      </w:r>
    </w:p>
    <w:p w:rsidR="00465508" w:rsidRPr="00976A7E" w:rsidRDefault="00465508" w:rsidP="00DF7AFD">
      <w:pPr>
        <w:pStyle w:val="KRESKA"/>
        <w:spacing w:line="240" w:lineRule="auto"/>
        <w:ind w:left="113" w:firstLine="0"/>
      </w:pPr>
      <w:r w:rsidRPr="00976A7E">
        <w:t>dostarczenie materiałów i sprzętu,</w:t>
      </w:r>
    </w:p>
    <w:p w:rsidR="00465508" w:rsidRPr="00976A7E" w:rsidRDefault="00465508" w:rsidP="00DF7AFD">
      <w:pPr>
        <w:pStyle w:val="KRESKA"/>
        <w:spacing w:line="240" w:lineRule="auto"/>
        <w:ind w:left="113" w:firstLine="0"/>
      </w:pPr>
      <w:r w:rsidRPr="00976A7E">
        <w:t>moczenie płytek, docinanie płytek,</w:t>
      </w:r>
    </w:p>
    <w:p w:rsidR="00465508" w:rsidRPr="00976A7E" w:rsidRDefault="00465508" w:rsidP="00DF7AFD">
      <w:pPr>
        <w:pStyle w:val="KRESKA"/>
        <w:spacing w:line="240" w:lineRule="auto"/>
        <w:ind w:left="113" w:firstLine="0"/>
      </w:pPr>
      <w:r w:rsidRPr="00976A7E">
        <w:t>ustawienie i rozbiórką rusztowań,</w:t>
      </w:r>
    </w:p>
    <w:p w:rsidR="00465508" w:rsidRPr="00976A7E" w:rsidRDefault="00465508" w:rsidP="00DF7AFD">
      <w:pPr>
        <w:pStyle w:val="KRESKA"/>
        <w:spacing w:line="240" w:lineRule="auto"/>
        <w:ind w:left="113" w:firstLine="0"/>
      </w:pPr>
      <w:r w:rsidRPr="00976A7E">
        <w:t>wykonanie okładziny z wypełnieniem spoin i oczyszczeniem powierzchni,</w:t>
      </w:r>
    </w:p>
    <w:p w:rsidR="00465508" w:rsidRPr="00976A7E" w:rsidRDefault="00465508" w:rsidP="00DF7AFD">
      <w:pPr>
        <w:pStyle w:val="KRESKA"/>
        <w:spacing w:line="240" w:lineRule="auto"/>
        <w:ind w:left="113" w:firstLine="0"/>
      </w:pPr>
      <w:r w:rsidRPr="00976A7E">
        <w:t>zamurowanie przebić,</w:t>
      </w:r>
    </w:p>
    <w:p w:rsidR="00465508" w:rsidRPr="00976A7E" w:rsidRDefault="00465508" w:rsidP="00DF7AFD">
      <w:pPr>
        <w:pStyle w:val="KRESKA"/>
        <w:spacing w:line="240" w:lineRule="auto"/>
        <w:ind w:left="113" w:firstLine="0"/>
      </w:pPr>
      <w:r w:rsidRPr="00976A7E">
        <w:t>obsadzenie kratek wentylacyjnych i innych drobnych elementów,</w:t>
      </w:r>
    </w:p>
    <w:p w:rsidR="00465508" w:rsidRPr="00976A7E" w:rsidRDefault="00465508" w:rsidP="00DF7AFD">
      <w:pPr>
        <w:pStyle w:val="KRESKA"/>
        <w:spacing w:line="240" w:lineRule="auto"/>
        <w:ind w:left="113" w:firstLine="0"/>
      </w:pPr>
      <w:r w:rsidRPr="00976A7E">
        <w:t>reperacje tynków,</w:t>
      </w:r>
    </w:p>
    <w:p w:rsidR="00465508" w:rsidRPr="00976A7E" w:rsidRDefault="00465508" w:rsidP="00DF7AFD">
      <w:pPr>
        <w:pStyle w:val="KRESKA"/>
        <w:spacing w:line="240" w:lineRule="auto"/>
        <w:ind w:left="113" w:firstLine="0"/>
      </w:pPr>
      <w:r w:rsidRPr="00976A7E">
        <w:t>oczyszczenie miejsca pracy z pozostałości materiałów.</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10.  Przepisy związane</w:t>
      </w:r>
    </w:p>
    <w:p w:rsidR="00465508" w:rsidRPr="00976A7E" w:rsidRDefault="00465508" w:rsidP="00DF7AFD">
      <w:pPr>
        <w:pStyle w:val="znormal"/>
        <w:widowControl/>
        <w:tabs>
          <w:tab w:val="left" w:pos="3828"/>
        </w:tabs>
        <w:spacing w:line="240" w:lineRule="auto"/>
        <w:ind w:left="113"/>
        <w:jc w:val="left"/>
        <w:rPr>
          <w:color w:val="auto"/>
        </w:rPr>
      </w:pPr>
      <w:r w:rsidRPr="00976A7E">
        <w:rPr>
          <w:color w:val="auto"/>
        </w:rPr>
        <w:t xml:space="preserve">PN-85/B-04500 </w:t>
      </w:r>
      <w:r w:rsidRPr="00976A7E">
        <w:rPr>
          <w:color w:val="auto"/>
        </w:rPr>
        <w:tab/>
        <w:t xml:space="preserve">Zaprawy budowlane. Badania cech fizycznych </w:t>
      </w:r>
      <w:r w:rsidRPr="00976A7E">
        <w:rPr>
          <w:color w:val="auto"/>
        </w:rPr>
        <w:br/>
        <w:t>i wytrzymałościowych.</w:t>
      </w:r>
    </w:p>
    <w:p w:rsidR="00465508" w:rsidRPr="00976A7E" w:rsidRDefault="00465508" w:rsidP="00DF7AFD">
      <w:pPr>
        <w:pStyle w:val="znormal"/>
        <w:widowControl/>
        <w:tabs>
          <w:tab w:val="left" w:pos="3828"/>
        </w:tabs>
        <w:spacing w:line="240" w:lineRule="auto"/>
        <w:ind w:left="113"/>
        <w:jc w:val="left"/>
        <w:rPr>
          <w:color w:val="auto"/>
        </w:rPr>
      </w:pPr>
      <w:r w:rsidRPr="00976A7E">
        <w:rPr>
          <w:color w:val="auto"/>
        </w:rPr>
        <w:lastRenderedPageBreak/>
        <w:t xml:space="preserve">PN-70/B-10100 </w:t>
      </w:r>
      <w:r w:rsidRPr="00976A7E">
        <w:rPr>
          <w:color w:val="auto"/>
        </w:rPr>
        <w:tab/>
        <w:t>Roboty tynkowe. Tynki zwykłe. Wymagania i badania przy odbiorze.</w:t>
      </w:r>
    </w:p>
    <w:p w:rsidR="00465508" w:rsidRPr="00976A7E" w:rsidRDefault="00465508" w:rsidP="00DF7AFD">
      <w:pPr>
        <w:pStyle w:val="znormal"/>
        <w:widowControl/>
        <w:tabs>
          <w:tab w:val="left" w:pos="3828"/>
        </w:tabs>
        <w:spacing w:line="240" w:lineRule="auto"/>
        <w:ind w:left="113"/>
        <w:jc w:val="left"/>
        <w:rPr>
          <w:color w:val="auto"/>
        </w:rPr>
      </w:pPr>
      <w:r w:rsidRPr="00976A7E">
        <w:rPr>
          <w:color w:val="auto"/>
        </w:rPr>
        <w:t xml:space="preserve">PN-EN 1008:2004 </w:t>
      </w:r>
      <w:r w:rsidRPr="00976A7E">
        <w:rPr>
          <w:color w:val="auto"/>
        </w:rPr>
        <w:tab/>
        <w:t>Woda zarobowa do betonu. Specyfikacja. Pobieranie próbek.</w:t>
      </w:r>
    </w:p>
    <w:p w:rsidR="00465508" w:rsidRPr="00976A7E" w:rsidRDefault="00465508" w:rsidP="00DF7AFD">
      <w:pPr>
        <w:pStyle w:val="znormal"/>
        <w:widowControl/>
        <w:tabs>
          <w:tab w:val="left" w:pos="3828"/>
        </w:tabs>
        <w:spacing w:line="240" w:lineRule="auto"/>
        <w:ind w:left="113"/>
        <w:jc w:val="left"/>
        <w:rPr>
          <w:color w:val="auto"/>
        </w:rPr>
      </w:pPr>
      <w:r w:rsidRPr="00976A7E">
        <w:rPr>
          <w:color w:val="auto"/>
        </w:rPr>
        <w:t xml:space="preserve">PN-EN 459-1:2003 </w:t>
      </w:r>
      <w:r w:rsidRPr="00976A7E">
        <w:rPr>
          <w:color w:val="auto"/>
        </w:rPr>
        <w:tab/>
        <w:t>Wapno budowlane.</w:t>
      </w:r>
    </w:p>
    <w:p w:rsidR="00465508" w:rsidRPr="00976A7E" w:rsidRDefault="00465508" w:rsidP="00DF7AFD">
      <w:pPr>
        <w:pStyle w:val="znormal"/>
        <w:widowControl/>
        <w:tabs>
          <w:tab w:val="left" w:pos="3828"/>
        </w:tabs>
        <w:spacing w:line="240" w:lineRule="auto"/>
        <w:ind w:left="113"/>
        <w:jc w:val="left"/>
        <w:rPr>
          <w:color w:val="auto"/>
        </w:rPr>
      </w:pPr>
      <w:r w:rsidRPr="00976A7E">
        <w:rPr>
          <w:color w:val="auto"/>
        </w:rPr>
        <w:t>PN-EN 13139:2003</w:t>
      </w:r>
      <w:r w:rsidRPr="00976A7E">
        <w:rPr>
          <w:color w:val="auto"/>
        </w:rPr>
        <w:tab/>
        <w:t>Kruszywa do zaprawy.</w:t>
      </w:r>
    </w:p>
    <w:p w:rsidR="00465508" w:rsidRPr="00D624F6" w:rsidRDefault="00465508" w:rsidP="00DF7AFD">
      <w:pPr>
        <w:pStyle w:val="z1"/>
        <w:widowControl/>
        <w:spacing w:before="0" w:line="240" w:lineRule="auto"/>
        <w:ind w:left="113"/>
        <w:jc w:val="center"/>
        <w:rPr>
          <w:color w:val="auto"/>
          <w:sz w:val="22"/>
          <w:szCs w:val="22"/>
        </w:rPr>
      </w:pPr>
      <w:r w:rsidRPr="00976A7E">
        <w:rPr>
          <w:sz w:val="22"/>
          <w:szCs w:val="22"/>
        </w:rPr>
        <w:br w:type="column"/>
      </w:r>
      <w:r w:rsidRPr="00976A7E">
        <w:lastRenderedPageBreak/>
        <w:t>SZCZEGÓŁOWA SPECYFIKACJA TECHNICZNA</w:t>
      </w:r>
      <w:r w:rsidRPr="00976A7E">
        <w:br/>
        <w:t>POSADZKI</w:t>
      </w:r>
    </w:p>
    <w:p w:rsidR="00465508" w:rsidRPr="00976A7E" w:rsidRDefault="00290429" w:rsidP="00DF7AFD">
      <w:pPr>
        <w:pStyle w:val="z1"/>
        <w:widowControl/>
        <w:spacing w:before="0" w:line="240" w:lineRule="auto"/>
        <w:ind w:left="113"/>
        <w:jc w:val="center"/>
        <w:rPr>
          <w:color w:val="auto"/>
          <w:sz w:val="22"/>
          <w:szCs w:val="22"/>
        </w:rPr>
      </w:pPr>
      <w:r>
        <w:rPr>
          <w:color w:val="auto"/>
          <w:sz w:val="22"/>
          <w:szCs w:val="22"/>
        </w:rPr>
        <w:t>SST8</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1. </w:t>
      </w:r>
      <w:r w:rsidRPr="00976A7E">
        <w:rPr>
          <w:color w:val="auto"/>
          <w:sz w:val="22"/>
          <w:szCs w:val="22"/>
        </w:rPr>
        <w:tab/>
        <w:t>Wstęp</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1.1. Przedmiot SST</w:t>
      </w:r>
    </w:p>
    <w:p w:rsidR="00465508" w:rsidRPr="00976A7E" w:rsidRDefault="00465508" w:rsidP="00DF7AFD">
      <w:pPr>
        <w:pStyle w:val="znormal"/>
        <w:widowControl/>
        <w:spacing w:line="240" w:lineRule="auto"/>
        <w:ind w:left="113"/>
        <w:rPr>
          <w:color w:val="auto"/>
        </w:rPr>
      </w:pPr>
      <w:r w:rsidRPr="00976A7E">
        <w:rPr>
          <w:color w:val="auto"/>
        </w:rPr>
        <w:t>Przedmiotem niniejszej szczegółowej specyfikacji technicznej są wymagania dotyczące wykonania i odbioru posadzek.</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1.2. Zakres stosowania SST</w:t>
      </w:r>
    </w:p>
    <w:p w:rsidR="00465508" w:rsidRPr="00976A7E" w:rsidRDefault="00465508" w:rsidP="00DF7AFD">
      <w:pPr>
        <w:pStyle w:val="znormal"/>
        <w:widowControl/>
        <w:spacing w:line="240" w:lineRule="auto"/>
        <w:ind w:left="113"/>
        <w:rPr>
          <w:color w:val="auto"/>
        </w:rPr>
      </w:pPr>
      <w:r w:rsidRPr="00976A7E">
        <w:rPr>
          <w:color w:val="auto"/>
        </w:rPr>
        <w:t>Szczegółowa specyfikacja techniczna jest stosowana jako dokument przetargowy i kontraktowy przy zlecaniu i realizacji robót wymienionych w pkt. 1.1.</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1.3. Zakres robót objętych SST</w:t>
      </w:r>
    </w:p>
    <w:p w:rsidR="00465508" w:rsidRPr="00976A7E" w:rsidRDefault="00465508" w:rsidP="00DF7AFD">
      <w:pPr>
        <w:pStyle w:val="znormal"/>
        <w:widowControl/>
        <w:spacing w:line="240" w:lineRule="auto"/>
        <w:ind w:left="113"/>
        <w:rPr>
          <w:color w:val="auto"/>
        </w:rPr>
      </w:pPr>
      <w:r w:rsidRPr="00976A7E">
        <w:rPr>
          <w:color w:val="auto"/>
        </w:rPr>
        <w:t>Roboty, których dotyczy specyfikacja, obejmują wszystkie czynności umożliwiające i mające na celu wykonanie posadzek w obiekcie przetargowym.</w:t>
      </w:r>
    </w:p>
    <w:p w:rsidR="00465508" w:rsidRPr="00976A7E" w:rsidRDefault="00465508" w:rsidP="00DF7AFD">
      <w:pPr>
        <w:pStyle w:val="znormal"/>
        <w:widowControl/>
        <w:tabs>
          <w:tab w:val="left" w:pos="1560"/>
        </w:tabs>
        <w:spacing w:line="240" w:lineRule="auto"/>
        <w:ind w:left="113"/>
        <w:rPr>
          <w:color w:val="auto"/>
        </w:rPr>
      </w:pPr>
      <w:r w:rsidRPr="00976A7E">
        <w:rPr>
          <w:color w:val="auto"/>
        </w:rPr>
        <w:tab/>
        <w:t>Warstwy wyrównawcze pod posadzki.</w:t>
      </w:r>
    </w:p>
    <w:p w:rsidR="00465508" w:rsidRPr="00976A7E" w:rsidRDefault="00465508" w:rsidP="00DF7AFD">
      <w:pPr>
        <w:pStyle w:val="znormal"/>
        <w:widowControl/>
        <w:tabs>
          <w:tab w:val="left" w:pos="1560"/>
        </w:tabs>
        <w:spacing w:line="240" w:lineRule="auto"/>
        <w:ind w:left="113"/>
        <w:rPr>
          <w:color w:val="auto"/>
        </w:rPr>
      </w:pPr>
      <w:r w:rsidRPr="00976A7E">
        <w:rPr>
          <w:color w:val="auto"/>
        </w:rPr>
        <w:tab/>
        <w:t>Warstwa wyrównawcza grubości 3-5cm, wykonana z zaprawy</w:t>
      </w:r>
      <w:r w:rsidR="00290429">
        <w:rPr>
          <w:color w:val="auto"/>
        </w:rPr>
        <w:t xml:space="preserve"> wyrównawczej </w:t>
      </w:r>
      <w:r w:rsidRPr="00976A7E">
        <w:rPr>
          <w:color w:val="auto"/>
        </w:rPr>
        <w:t>z oczyszczeniem i zagruntowaniem podłoża mlekiem wapienno-cementowym, uło</w:t>
      </w:r>
      <w:r w:rsidRPr="00976A7E">
        <w:rPr>
          <w:color w:val="auto"/>
        </w:rPr>
        <w:softHyphen/>
        <w:t>żeniem zaprawy, z za</w:t>
      </w:r>
      <w:r w:rsidRPr="00976A7E">
        <w:rPr>
          <w:color w:val="auto"/>
        </w:rPr>
        <w:softHyphen/>
        <w:t>tarciem powierzchni na gładko oraz wykonaniem i wypeł</w:t>
      </w:r>
      <w:r w:rsidRPr="00976A7E">
        <w:rPr>
          <w:color w:val="auto"/>
        </w:rPr>
        <w:softHyphen/>
        <w:t>nie</w:t>
      </w:r>
      <w:r w:rsidRPr="00976A7E">
        <w:rPr>
          <w:color w:val="auto"/>
        </w:rPr>
        <w:softHyphen/>
        <w:t>niem masą szczelin dylatacyjnych.</w:t>
      </w:r>
    </w:p>
    <w:p w:rsidR="00465508" w:rsidRPr="00976A7E" w:rsidRDefault="00465508" w:rsidP="00DF7AFD">
      <w:pPr>
        <w:pStyle w:val="znormal"/>
        <w:widowControl/>
        <w:tabs>
          <w:tab w:val="left" w:pos="1560"/>
        </w:tabs>
        <w:spacing w:line="240" w:lineRule="auto"/>
        <w:ind w:left="113"/>
        <w:rPr>
          <w:color w:val="auto"/>
        </w:rPr>
      </w:pPr>
      <w:r w:rsidRPr="00976A7E">
        <w:rPr>
          <w:color w:val="auto"/>
        </w:rPr>
        <w:tab/>
        <w:t>Posadzka z wykładzin rulonowych 2 mm.</w:t>
      </w:r>
    </w:p>
    <w:p w:rsidR="00465508" w:rsidRPr="00976A7E" w:rsidRDefault="00465508" w:rsidP="00DF7AFD">
      <w:pPr>
        <w:pStyle w:val="znormal"/>
        <w:widowControl/>
        <w:tabs>
          <w:tab w:val="left" w:pos="1560"/>
        </w:tabs>
        <w:spacing w:line="240" w:lineRule="auto"/>
        <w:ind w:left="113"/>
        <w:rPr>
          <w:color w:val="auto"/>
        </w:rPr>
      </w:pPr>
      <w:r w:rsidRPr="00976A7E">
        <w:rPr>
          <w:color w:val="auto"/>
        </w:rPr>
        <w:tab/>
        <w:t>Listwy przyścienne z PCW, klejone j.w. z oczyszczeniem i przygotowaniem podłoża, rozłożeniem materiału, przycięciem, posmarowaniem klejem podłoża i płytek, zapas</w:t>
      </w:r>
      <w:r w:rsidRPr="00976A7E">
        <w:rPr>
          <w:color w:val="auto"/>
        </w:rPr>
        <w:softHyphen/>
        <w:t>to</w:t>
      </w:r>
      <w:r w:rsidRPr="00976A7E">
        <w:rPr>
          <w:color w:val="auto"/>
        </w:rPr>
        <w:softHyphen/>
        <w:t>wa</w:t>
      </w:r>
      <w:r w:rsidRPr="00976A7E">
        <w:rPr>
          <w:color w:val="auto"/>
        </w:rPr>
        <w:softHyphen/>
        <w:t>niem i wyfroterowaniem.</w:t>
      </w:r>
    </w:p>
    <w:p w:rsidR="00465508" w:rsidRPr="00976A7E" w:rsidRDefault="00465508" w:rsidP="00DF7AFD">
      <w:pPr>
        <w:pStyle w:val="znormal"/>
        <w:widowControl/>
        <w:tabs>
          <w:tab w:val="left" w:pos="1560"/>
        </w:tabs>
        <w:spacing w:line="240" w:lineRule="auto"/>
        <w:ind w:left="113"/>
        <w:rPr>
          <w:color w:val="auto"/>
        </w:rPr>
      </w:pPr>
      <w:r w:rsidRPr="00976A7E">
        <w:rPr>
          <w:color w:val="auto"/>
        </w:rPr>
        <w:tab/>
        <w:t>Posadzka jedno- lub dwubarwna z płytek podłogowych ceramicznych terakotowych z cokolikami luzem ułożonych na za prawie cementowej marki 8 MPA, z oczysz</w:t>
      </w:r>
      <w:r w:rsidRPr="00976A7E">
        <w:rPr>
          <w:color w:val="auto"/>
        </w:rPr>
        <w:softHyphen/>
        <w:t>czeniem i przy</w:t>
      </w:r>
      <w:r w:rsidRPr="00976A7E">
        <w:rPr>
          <w:color w:val="auto"/>
        </w:rPr>
        <w:softHyphen/>
        <w:t>go</w:t>
      </w:r>
      <w:r w:rsidRPr="00976A7E">
        <w:rPr>
          <w:color w:val="auto"/>
        </w:rPr>
        <w:softHyphen/>
        <w:t>towaniem podłoża, zagruntowaniem mlekiem cementowym, ustawie</w:t>
      </w:r>
      <w:r w:rsidRPr="00976A7E">
        <w:rPr>
          <w:color w:val="auto"/>
        </w:rPr>
        <w:softHyphen/>
        <w:t>niem punktów wysokościowych, sortowaniem płytek, moczeniem, przycięciem, dopa</w:t>
      </w:r>
      <w:r w:rsidRPr="00976A7E">
        <w:rPr>
          <w:color w:val="auto"/>
        </w:rPr>
        <w:softHyphen/>
        <w:t>so</w:t>
      </w:r>
      <w:r w:rsidRPr="00976A7E">
        <w:rPr>
          <w:color w:val="auto"/>
        </w:rPr>
        <w:softHyphen/>
        <w:t>waniem i ułożeniem na zaprawie oraz wypeł</w:t>
      </w:r>
      <w:r w:rsidRPr="00976A7E">
        <w:rPr>
          <w:color w:val="auto"/>
        </w:rPr>
        <w:softHyphen/>
        <w:t>nieniem spoin zaprawą, oczyszczeniem  i umyciem powierzchni.</w:t>
      </w:r>
    </w:p>
    <w:p w:rsidR="00465508" w:rsidRPr="00976A7E" w:rsidRDefault="00465508" w:rsidP="00DF7AFD">
      <w:pPr>
        <w:pStyle w:val="znormal"/>
        <w:widowControl/>
        <w:tabs>
          <w:tab w:val="left" w:pos="1560"/>
        </w:tabs>
        <w:spacing w:line="240" w:lineRule="auto"/>
        <w:ind w:left="113"/>
        <w:rPr>
          <w:color w:val="auto"/>
        </w:rPr>
      </w:pPr>
      <w:r w:rsidRPr="00976A7E">
        <w:rPr>
          <w:color w:val="auto"/>
        </w:rPr>
        <w:t xml:space="preserve">                   Wykładzina  z tworzyw sztucznych  z wywinięciem na</w:t>
      </w:r>
      <w:r w:rsidR="006B0AE4">
        <w:rPr>
          <w:color w:val="auto"/>
        </w:rPr>
        <w:t xml:space="preserve"> </w:t>
      </w:r>
      <w:r w:rsidRPr="00976A7E">
        <w:rPr>
          <w:color w:val="auto"/>
        </w:rPr>
        <w:t>ściany</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1.4. Określenia podstawowe</w:t>
      </w:r>
    </w:p>
    <w:p w:rsidR="00465508" w:rsidRPr="00976A7E" w:rsidRDefault="00465508" w:rsidP="00DF7AFD">
      <w:pPr>
        <w:pStyle w:val="znormal"/>
        <w:widowControl/>
        <w:spacing w:line="240" w:lineRule="auto"/>
        <w:ind w:left="113"/>
        <w:rPr>
          <w:color w:val="auto"/>
        </w:rPr>
      </w:pPr>
      <w:r w:rsidRPr="00976A7E">
        <w:rPr>
          <w:color w:val="auto"/>
        </w:rPr>
        <w:t>Określenia podane w niniejszej SST są zgodne z obowiązującymi odpowiednimi normami.</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1.5. Ogólne wymagania dotyczące robót</w:t>
      </w:r>
    </w:p>
    <w:p w:rsidR="00465508" w:rsidRPr="00976A7E" w:rsidRDefault="00465508" w:rsidP="00DF7AFD">
      <w:pPr>
        <w:pStyle w:val="znormal"/>
        <w:widowControl/>
        <w:spacing w:line="240" w:lineRule="auto"/>
        <w:ind w:left="113"/>
        <w:rPr>
          <w:color w:val="auto"/>
        </w:rPr>
      </w:pPr>
      <w:r w:rsidRPr="00976A7E">
        <w:rPr>
          <w:color w:val="auto"/>
        </w:rPr>
        <w:t>Wykonawca robót jest odpowiedzialny za jakość ich wykonania oraz za zgodność z dokumentacją projektową, SST i poleceniami Inżyniera.</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2.</w:t>
      </w:r>
      <w:r w:rsidRPr="00976A7E">
        <w:rPr>
          <w:color w:val="auto"/>
          <w:sz w:val="22"/>
          <w:szCs w:val="22"/>
        </w:rPr>
        <w:tab/>
        <w:t>Materiały</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2.1. Woda (PN-EN 1008:2004)</w:t>
      </w:r>
    </w:p>
    <w:p w:rsidR="00465508" w:rsidRPr="00976A7E" w:rsidRDefault="00465508" w:rsidP="00DF7AFD">
      <w:pPr>
        <w:pStyle w:val="znormal"/>
        <w:widowControl/>
        <w:spacing w:line="240" w:lineRule="auto"/>
        <w:ind w:left="113"/>
        <w:rPr>
          <w:color w:val="auto"/>
        </w:rPr>
      </w:pPr>
      <w:r w:rsidRPr="00976A7E">
        <w:rPr>
          <w:color w:val="auto"/>
        </w:rPr>
        <w:t>Do przygotowania zapraw stosować można każdą wodę zdatną do picia, z rzeki lub jeziora.</w:t>
      </w:r>
    </w:p>
    <w:p w:rsidR="00465508" w:rsidRPr="00976A7E" w:rsidRDefault="00465508" w:rsidP="00DF7AFD">
      <w:pPr>
        <w:pStyle w:val="znormal"/>
        <w:widowControl/>
        <w:spacing w:line="240" w:lineRule="auto"/>
        <w:ind w:left="113"/>
        <w:rPr>
          <w:color w:val="auto"/>
        </w:rPr>
      </w:pPr>
      <w:r w:rsidRPr="00976A7E">
        <w:rPr>
          <w:color w:val="auto"/>
        </w:rPr>
        <w:t>Niedozwolone jest użycie wód ściekowych, kanalizacyjnych bagiennych oraz wód zawierających tłuszcze organiczne, oleje i muł.</w:t>
      </w:r>
    </w:p>
    <w:p w:rsidR="00465508" w:rsidRPr="00976A7E" w:rsidRDefault="00465508" w:rsidP="00DF7AFD">
      <w:pPr>
        <w:pStyle w:val="z11"/>
        <w:widowControl/>
        <w:spacing w:before="0" w:line="240" w:lineRule="auto"/>
        <w:ind w:left="113"/>
        <w:rPr>
          <w:color w:val="auto"/>
          <w:sz w:val="22"/>
          <w:szCs w:val="22"/>
          <w:lang w:val="de-DE"/>
        </w:rPr>
      </w:pPr>
      <w:r w:rsidRPr="00976A7E">
        <w:rPr>
          <w:color w:val="auto"/>
          <w:sz w:val="22"/>
          <w:szCs w:val="22"/>
          <w:lang w:val="de-DE"/>
        </w:rPr>
        <w:t>2.2. Piasek (PN-EN 13139:2003)</w:t>
      </w:r>
    </w:p>
    <w:p w:rsidR="00465508" w:rsidRPr="00976A7E" w:rsidRDefault="00465508" w:rsidP="00DF7AFD">
      <w:pPr>
        <w:pStyle w:val="z3"/>
        <w:widowControl/>
        <w:spacing w:before="0" w:line="240" w:lineRule="auto"/>
        <w:ind w:left="113"/>
        <w:rPr>
          <w:color w:val="auto"/>
        </w:rPr>
      </w:pPr>
      <w:r w:rsidRPr="00976A7E">
        <w:rPr>
          <w:color w:val="auto"/>
        </w:rPr>
        <w:t>2.2.1. Piasek powinien spełniać wymagania obowiązującej normy przedmiotowe, a w szczególności:</w:t>
      </w:r>
    </w:p>
    <w:p w:rsidR="00465508" w:rsidRPr="00976A7E" w:rsidRDefault="00465508" w:rsidP="00DF7AFD">
      <w:pPr>
        <w:pStyle w:val="KRESKA"/>
        <w:spacing w:line="240" w:lineRule="auto"/>
        <w:ind w:left="113" w:firstLine="0"/>
      </w:pPr>
      <w:r w:rsidRPr="00976A7E">
        <w:t>nie zawierać domieszek organicznych,</w:t>
      </w:r>
    </w:p>
    <w:p w:rsidR="00465508" w:rsidRPr="00976A7E" w:rsidRDefault="00465508" w:rsidP="00DF7AFD">
      <w:pPr>
        <w:pStyle w:val="KRESKA"/>
        <w:spacing w:line="240" w:lineRule="auto"/>
        <w:ind w:left="113" w:firstLine="0"/>
      </w:pPr>
      <w:r w:rsidRPr="00976A7E">
        <w:t>mieć frakcje różnych wymiarów, a mianowicie: piasek drobnoziarnisty 0,25-0,5 mm, piasek średnioziarnisty 0,5-1,0 mm, piasek gruboziarnisty 1,0-2,0 mm.</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2.3. Cement wg normy PN-EN 191-1:2002 (patrz SST B.04.02.00)</w:t>
      </w:r>
    </w:p>
    <w:p w:rsidR="00465508" w:rsidRPr="00976A7E" w:rsidRDefault="00465508" w:rsidP="00DF7AFD">
      <w:pPr>
        <w:pStyle w:val="z11"/>
        <w:widowControl/>
        <w:spacing w:before="0" w:line="240" w:lineRule="auto"/>
        <w:ind w:left="113"/>
        <w:rPr>
          <w:sz w:val="22"/>
          <w:szCs w:val="22"/>
        </w:rPr>
      </w:pPr>
      <w:r w:rsidRPr="00976A7E">
        <w:rPr>
          <w:color w:val="auto"/>
          <w:sz w:val="22"/>
          <w:szCs w:val="22"/>
        </w:rPr>
        <w:t xml:space="preserve">2.4. Wykładziny  podłogowe </w:t>
      </w:r>
    </w:p>
    <w:p w:rsidR="00465508" w:rsidRPr="00976A7E" w:rsidRDefault="00465508" w:rsidP="00DF7AFD">
      <w:pPr>
        <w:pStyle w:val="znormal"/>
        <w:widowControl/>
        <w:spacing w:line="240" w:lineRule="auto"/>
        <w:ind w:left="113"/>
        <w:rPr>
          <w:color w:val="auto"/>
        </w:rPr>
      </w:pPr>
      <w:r w:rsidRPr="00976A7E">
        <w:rPr>
          <w:color w:val="auto"/>
        </w:rPr>
        <w:t>Wykładzina rulonowa niejednorodna, wielowarstwowa. Warstwę wierzchnią użytkową stanowi folia PCW o grubości 0,5mm barwiona w masie z wzorem smugowym. Powierzchnia wykładziny jest półmatowa, gładka lub moletowana.</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2.5. Płytki podłogowe</w:t>
      </w:r>
    </w:p>
    <w:p w:rsidR="00465508" w:rsidRPr="00976A7E" w:rsidRDefault="00465508" w:rsidP="00DF7AFD">
      <w:pPr>
        <w:pStyle w:val="znormal"/>
        <w:widowControl/>
        <w:spacing w:line="240" w:lineRule="auto"/>
        <w:ind w:left="113"/>
        <w:rPr>
          <w:color w:val="auto"/>
        </w:rPr>
      </w:pPr>
      <w:r w:rsidRPr="00976A7E">
        <w:rPr>
          <w:color w:val="auto"/>
        </w:rPr>
        <w:t>Płytki podłogowe ceramiczne</w:t>
      </w:r>
      <w:r w:rsidR="00D624F6" w:rsidRPr="00D624F6">
        <w:rPr>
          <w:color w:val="auto"/>
        </w:rPr>
        <w:t xml:space="preserve"> </w:t>
      </w:r>
      <w:r w:rsidR="00D624F6">
        <w:rPr>
          <w:color w:val="auto"/>
        </w:rPr>
        <w:t>gresy- zgodnie z projektem technicznym.</w:t>
      </w:r>
    </w:p>
    <w:p w:rsidR="00465508" w:rsidRPr="00976A7E" w:rsidRDefault="00465508" w:rsidP="00DF7AFD">
      <w:pPr>
        <w:pStyle w:val="znormal"/>
        <w:widowControl/>
        <w:numPr>
          <w:ilvl w:val="0"/>
          <w:numId w:val="10"/>
        </w:numPr>
        <w:spacing w:line="240" w:lineRule="auto"/>
        <w:ind w:left="113" w:firstLine="0"/>
        <w:rPr>
          <w:color w:val="auto"/>
        </w:rPr>
      </w:pPr>
      <w:r w:rsidRPr="00976A7E">
        <w:rPr>
          <w:color w:val="auto"/>
        </w:rPr>
        <w:t>Właściwości płytek podłogowych terakotowych:</w:t>
      </w:r>
    </w:p>
    <w:p w:rsidR="00465508" w:rsidRPr="00976A7E" w:rsidRDefault="00465508" w:rsidP="00DF7AFD">
      <w:pPr>
        <w:pStyle w:val="KRESKA"/>
        <w:tabs>
          <w:tab w:val="clear" w:pos="851"/>
          <w:tab w:val="num" w:pos="1134"/>
        </w:tabs>
        <w:spacing w:line="240" w:lineRule="auto"/>
        <w:ind w:left="113" w:firstLine="0"/>
      </w:pPr>
      <w:r w:rsidRPr="00976A7E">
        <w:t>barwa: wg wzorca producenta</w:t>
      </w:r>
    </w:p>
    <w:p w:rsidR="00465508" w:rsidRPr="00976A7E" w:rsidRDefault="00465508" w:rsidP="00DF7AFD">
      <w:pPr>
        <w:pStyle w:val="KRESKA"/>
        <w:tabs>
          <w:tab w:val="clear" w:pos="851"/>
          <w:tab w:val="num" w:pos="1134"/>
        </w:tabs>
        <w:spacing w:line="240" w:lineRule="auto"/>
        <w:ind w:left="113" w:firstLine="0"/>
      </w:pPr>
      <w:r w:rsidRPr="00976A7E">
        <w:t>nasiąkliwość po wypaleniu nie mniej niż 2,5%</w:t>
      </w:r>
    </w:p>
    <w:p w:rsidR="00465508" w:rsidRPr="00976A7E" w:rsidRDefault="00465508" w:rsidP="00DF7AFD">
      <w:pPr>
        <w:pStyle w:val="KRESKA"/>
        <w:tabs>
          <w:tab w:val="clear" w:pos="851"/>
          <w:tab w:val="num" w:pos="1134"/>
        </w:tabs>
        <w:spacing w:line="240" w:lineRule="auto"/>
        <w:ind w:left="113" w:firstLine="0"/>
      </w:pPr>
      <w:r w:rsidRPr="00976A7E">
        <w:t>wytrzymałość na zginanie nie mniejsza niż 25,0 MPa</w:t>
      </w:r>
    </w:p>
    <w:p w:rsidR="00465508" w:rsidRPr="00976A7E" w:rsidRDefault="00465508" w:rsidP="00DF7AFD">
      <w:pPr>
        <w:pStyle w:val="KRESKA"/>
        <w:tabs>
          <w:tab w:val="clear" w:pos="851"/>
          <w:tab w:val="num" w:pos="1134"/>
        </w:tabs>
        <w:spacing w:line="240" w:lineRule="auto"/>
        <w:ind w:left="113" w:firstLine="0"/>
      </w:pPr>
      <w:r w:rsidRPr="00976A7E">
        <w:t>ścieralność nie więcej niż 1,5 mm</w:t>
      </w:r>
    </w:p>
    <w:p w:rsidR="00465508" w:rsidRPr="00976A7E" w:rsidRDefault="00465508" w:rsidP="00DF7AFD">
      <w:pPr>
        <w:pStyle w:val="KRESKA"/>
        <w:tabs>
          <w:tab w:val="clear" w:pos="851"/>
          <w:tab w:val="num" w:pos="1134"/>
        </w:tabs>
        <w:spacing w:line="240" w:lineRule="auto"/>
        <w:ind w:left="113" w:firstLine="0"/>
      </w:pPr>
      <w:r w:rsidRPr="00976A7E">
        <w:t>mrozoodporność liczba cykli nie mniej niż 20</w:t>
      </w:r>
    </w:p>
    <w:p w:rsidR="00465508" w:rsidRPr="00976A7E" w:rsidRDefault="00465508" w:rsidP="00DF7AFD">
      <w:pPr>
        <w:pStyle w:val="KRESKA"/>
        <w:tabs>
          <w:tab w:val="clear" w:pos="851"/>
          <w:tab w:val="num" w:pos="1134"/>
        </w:tabs>
        <w:spacing w:line="240" w:lineRule="auto"/>
        <w:ind w:left="113" w:firstLine="0"/>
      </w:pPr>
      <w:r w:rsidRPr="00976A7E">
        <w:t>kwasoodporność nie mniej niż 98%</w:t>
      </w:r>
    </w:p>
    <w:p w:rsidR="00465508" w:rsidRPr="00976A7E" w:rsidRDefault="00465508" w:rsidP="00DF7AFD">
      <w:pPr>
        <w:pStyle w:val="KRESKA"/>
        <w:tabs>
          <w:tab w:val="clear" w:pos="851"/>
          <w:tab w:val="num" w:pos="1134"/>
        </w:tabs>
        <w:spacing w:line="240" w:lineRule="auto"/>
        <w:ind w:left="113" w:firstLine="0"/>
      </w:pPr>
      <w:r w:rsidRPr="00976A7E">
        <w:t>ługoodporność nie mniej niż 90%</w:t>
      </w:r>
    </w:p>
    <w:p w:rsidR="00465508" w:rsidRPr="00976A7E" w:rsidRDefault="00465508" w:rsidP="00DF7AFD">
      <w:pPr>
        <w:pStyle w:val="znormal"/>
        <w:widowControl/>
        <w:spacing w:line="240" w:lineRule="auto"/>
        <w:ind w:left="113"/>
        <w:rPr>
          <w:color w:val="auto"/>
        </w:rPr>
      </w:pPr>
      <w:r w:rsidRPr="00976A7E">
        <w:rPr>
          <w:color w:val="auto"/>
        </w:rPr>
        <w:t>Dopuszczalne odchyłki wymiarowe:</w:t>
      </w:r>
    </w:p>
    <w:p w:rsidR="00465508" w:rsidRPr="00976A7E" w:rsidRDefault="00465508" w:rsidP="00DF7AFD">
      <w:pPr>
        <w:pStyle w:val="KRESKA"/>
        <w:tabs>
          <w:tab w:val="clear" w:pos="851"/>
          <w:tab w:val="num" w:pos="1134"/>
        </w:tabs>
        <w:spacing w:line="240" w:lineRule="auto"/>
        <w:ind w:left="113" w:firstLine="0"/>
      </w:pPr>
      <w:r w:rsidRPr="00976A7E">
        <w:t xml:space="preserve">długość i szerokość: </w:t>
      </w:r>
      <w:r w:rsidRPr="00976A7E">
        <w:tab/>
        <w:t>±1,5 mm</w:t>
      </w:r>
    </w:p>
    <w:p w:rsidR="00465508" w:rsidRPr="00976A7E" w:rsidRDefault="00465508" w:rsidP="00DF7AFD">
      <w:pPr>
        <w:pStyle w:val="KRESKA"/>
        <w:tabs>
          <w:tab w:val="clear" w:pos="851"/>
          <w:tab w:val="num" w:pos="1134"/>
        </w:tabs>
        <w:spacing w:line="240" w:lineRule="auto"/>
        <w:ind w:left="113" w:firstLine="0"/>
      </w:pPr>
      <w:r w:rsidRPr="00976A7E">
        <w:lastRenderedPageBreak/>
        <w:t xml:space="preserve">grubość: </w:t>
      </w:r>
      <w:r w:rsidRPr="00976A7E">
        <w:tab/>
        <w:t>± 0,5 mm</w:t>
      </w:r>
    </w:p>
    <w:p w:rsidR="00465508" w:rsidRPr="00976A7E" w:rsidRDefault="00465508" w:rsidP="00DF7AFD">
      <w:pPr>
        <w:pStyle w:val="KRESKA"/>
        <w:tabs>
          <w:tab w:val="clear" w:pos="851"/>
          <w:tab w:val="num" w:pos="1134"/>
        </w:tabs>
        <w:spacing w:line="240" w:lineRule="auto"/>
        <w:ind w:left="113" w:firstLine="0"/>
      </w:pPr>
      <w:r w:rsidRPr="00976A7E">
        <w:t>krzywizna:</w:t>
      </w:r>
      <w:r w:rsidRPr="00976A7E">
        <w:tab/>
        <w:t>1,0 mm</w:t>
      </w:r>
    </w:p>
    <w:p w:rsidR="00465508" w:rsidRPr="00976A7E" w:rsidRDefault="00465508" w:rsidP="00DF7AFD">
      <w:pPr>
        <w:pStyle w:val="znormal"/>
        <w:widowControl/>
        <w:numPr>
          <w:ilvl w:val="0"/>
          <w:numId w:val="10"/>
        </w:numPr>
        <w:spacing w:line="240" w:lineRule="auto"/>
        <w:ind w:left="113" w:firstLine="0"/>
        <w:rPr>
          <w:color w:val="auto"/>
        </w:rPr>
      </w:pPr>
      <w:r w:rsidRPr="00976A7E">
        <w:rPr>
          <w:color w:val="auto"/>
        </w:rPr>
        <w:t>Gresy – wymagania dodatkowe:</w:t>
      </w:r>
    </w:p>
    <w:p w:rsidR="00465508" w:rsidRPr="00976A7E" w:rsidRDefault="00465508" w:rsidP="00DF7AFD">
      <w:pPr>
        <w:pStyle w:val="KRESKA"/>
        <w:tabs>
          <w:tab w:val="clear" w:pos="851"/>
          <w:tab w:val="num" w:pos="1134"/>
        </w:tabs>
        <w:spacing w:line="240" w:lineRule="auto"/>
        <w:ind w:left="113" w:firstLine="0"/>
      </w:pPr>
      <w:r w:rsidRPr="00976A7E">
        <w:t>twardość wg skali Mahsa</w:t>
      </w:r>
      <w:r w:rsidRPr="00976A7E">
        <w:tab/>
        <w:t>8</w:t>
      </w:r>
    </w:p>
    <w:p w:rsidR="00465508" w:rsidRPr="00976A7E" w:rsidRDefault="00465508" w:rsidP="00DF7AFD">
      <w:pPr>
        <w:pStyle w:val="KRESKA"/>
        <w:tabs>
          <w:tab w:val="clear" w:pos="851"/>
          <w:tab w:val="num" w:pos="1134"/>
        </w:tabs>
        <w:spacing w:line="240" w:lineRule="auto"/>
        <w:ind w:left="113" w:firstLine="0"/>
      </w:pPr>
      <w:r w:rsidRPr="00976A7E">
        <w:t>ścieralność</w:t>
      </w:r>
      <w:r w:rsidRPr="00976A7E">
        <w:tab/>
        <w:t>V klasa ścieralności</w:t>
      </w:r>
    </w:p>
    <w:p w:rsidR="00465508" w:rsidRPr="00976A7E" w:rsidRDefault="00465508" w:rsidP="00DF7AFD">
      <w:pPr>
        <w:pStyle w:val="KRESKA"/>
        <w:tabs>
          <w:tab w:val="clear" w:pos="851"/>
          <w:tab w:val="num" w:pos="1134"/>
        </w:tabs>
        <w:spacing w:line="240" w:lineRule="auto"/>
        <w:ind w:left="113" w:firstLine="0"/>
      </w:pPr>
      <w:r w:rsidRPr="00976A7E">
        <w:t>na schodach i przy wejściach wykonane jako antypoślizgowe.</w:t>
      </w:r>
    </w:p>
    <w:p w:rsidR="00465508" w:rsidRPr="00976A7E" w:rsidRDefault="00465508" w:rsidP="00DF7AFD">
      <w:pPr>
        <w:pStyle w:val="znormal"/>
        <w:widowControl/>
        <w:spacing w:line="240" w:lineRule="auto"/>
        <w:ind w:left="113"/>
        <w:rPr>
          <w:color w:val="auto"/>
        </w:rPr>
      </w:pPr>
      <w:r w:rsidRPr="00976A7E">
        <w:rPr>
          <w:color w:val="auto"/>
        </w:rPr>
        <w:t>Dopuszczalne odchyłki wymiarowe:</w:t>
      </w:r>
    </w:p>
    <w:p w:rsidR="00465508" w:rsidRPr="00976A7E" w:rsidRDefault="00465508" w:rsidP="00DF7AFD">
      <w:pPr>
        <w:pStyle w:val="KRESKA"/>
        <w:spacing w:line="240" w:lineRule="auto"/>
        <w:ind w:left="113" w:firstLine="0"/>
      </w:pPr>
      <w:r w:rsidRPr="00976A7E">
        <w:t>długość i szerokość:</w:t>
      </w:r>
      <w:r w:rsidRPr="00976A7E">
        <w:tab/>
        <w:t>±1,5 mm</w:t>
      </w:r>
    </w:p>
    <w:p w:rsidR="00465508" w:rsidRPr="00976A7E" w:rsidRDefault="00465508" w:rsidP="00DF7AFD">
      <w:pPr>
        <w:pStyle w:val="KRESKA"/>
        <w:spacing w:line="240" w:lineRule="auto"/>
        <w:ind w:left="113" w:firstLine="0"/>
      </w:pPr>
      <w:r w:rsidRPr="00976A7E">
        <w:t>grubość:</w:t>
      </w:r>
      <w:r w:rsidRPr="00976A7E">
        <w:tab/>
        <w:t>±0,5 mm</w:t>
      </w:r>
    </w:p>
    <w:p w:rsidR="00465508" w:rsidRPr="00976A7E" w:rsidRDefault="00465508" w:rsidP="00DF7AFD">
      <w:pPr>
        <w:pStyle w:val="KRESKA"/>
        <w:spacing w:line="240" w:lineRule="auto"/>
        <w:ind w:left="113" w:firstLine="0"/>
      </w:pPr>
      <w:r w:rsidRPr="00976A7E">
        <w:t>krzywizna:</w:t>
      </w:r>
      <w:r w:rsidRPr="00976A7E">
        <w:tab/>
        <w:t xml:space="preserve"> 1,0 mm</w:t>
      </w:r>
    </w:p>
    <w:p w:rsidR="00465508" w:rsidRPr="00976A7E" w:rsidRDefault="00465508" w:rsidP="00DF7AFD">
      <w:pPr>
        <w:pStyle w:val="znormal"/>
        <w:widowControl/>
        <w:numPr>
          <w:ilvl w:val="0"/>
          <w:numId w:val="10"/>
        </w:numPr>
        <w:spacing w:line="240" w:lineRule="auto"/>
        <w:ind w:left="113" w:firstLine="0"/>
        <w:rPr>
          <w:color w:val="auto"/>
        </w:rPr>
      </w:pPr>
      <w:r w:rsidRPr="00976A7E">
        <w:rPr>
          <w:color w:val="auto"/>
        </w:rPr>
        <w:t>Materiały pomocnicze</w:t>
      </w:r>
    </w:p>
    <w:p w:rsidR="00465508" w:rsidRPr="00976A7E" w:rsidRDefault="00465508" w:rsidP="00DF7AFD">
      <w:pPr>
        <w:pStyle w:val="znormal"/>
        <w:widowControl/>
        <w:spacing w:line="240" w:lineRule="auto"/>
        <w:ind w:left="113"/>
        <w:rPr>
          <w:color w:val="auto"/>
        </w:rPr>
      </w:pPr>
      <w:r w:rsidRPr="00976A7E">
        <w:rPr>
          <w:color w:val="auto"/>
        </w:rPr>
        <w:t>Do mocowania płytek można stosować zaprawy cementowe albo klej.</w:t>
      </w:r>
    </w:p>
    <w:p w:rsidR="00465508" w:rsidRPr="00976A7E" w:rsidRDefault="00465508" w:rsidP="00DF7AFD">
      <w:pPr>
        <w:pStyle w:val="znormal"/>
        <w:widowControl/>
        <w:spacing w:line="240" w:lineRule="auto"/>
        <w:ind w:left="113"/>
        <w:rPr>
          <w:color w:val="auto"/>
        </w:rPr>
      </w:pPr>
      <w:r w:rsidRPr="00976A7E">
        <w:rPr>
          <w:color w:val="auto"/>
        </w:rPr>
        <w:t>Do wypełnienia spoin stosować zaprawy wg. PN-75/B-10121:</w:t>
      </w:r>
    </w:p>
    <w:p w:rsidR="00465508" w:rsidRPr="00976A7E" w:rsidRDefault="00465508" w:rsidP="00DF7AFD">
      <w:pPr>
        <w:pStyle w:val="KRESKA"/>
        <w:tabs>
          <w:tab w:val="clear" w:pos="851"/>
          <w:tab w:val="num" w:pos="1134"/>
        </w:tabs>
        <w:spacing w:line="240" w:lineRule="auto"/>
        <w:ind w:left="113" w:firstLine="0"/>
      </w:pPr>
      <w:r w:rsidRPr="00976A7E">
        <w:t>zaprawę z cementu portlandzkiego 35 – białego i mączki wapiennej</w:t>
      </w:r>
    </w:p>
    <w:p w:rsidR="00465508" w:rsidRPr="00976A7E" w:rsidRDefault="00465508" w:rsidP="00DF7AFD">
      <w:pPr>
        <w:pStyle w:val="KRESKA"/>
        <w:tabs>
          <w:tab w:val="clear" w:pos="851"/>
          <w:tab w:val="num" w:pos="1134"/>
        </w:tabs>
        <w:spacing w:line="240" w:lineRule="auto"/>
        <w:ind w:left="113" w:firstLine="0"/>
      </w:pPr>
      <w:r w:rsidRPr="00976A7E">
        <w:t>zaprawę z cementu 25, kredy malarskiej i mączki wapiennej z dodatkiem sproszkowanej kazeiny.</w:t>
      </w:r>
    </w:p>
    <w:p w:rsidR="00465508" w:rsidRPr="00976A7E" w:rsidRDefault="00465508" w:rsidP="00DF7AFD">
      <w:pPr>
        <w:pStyle w:val="KRESKA"/>
        <w:tabs>
          <w:tab w:val="clear" w:pos="851"/>
          <w:tab w:val="num" w:pos="1134"/>
        </w:tabs>
        <w:spacing w:line="240" w:lineRule="auto"/>
        <w:ind w:left="113" w:firstLine="0"/>
      </w:pPr>
      <w:r w:rsidRPr="00976A7E">
        <w:t>gotową masę do fugowania</w:t>
      </w:r>
    </w:p>
    <w:p w:rsidR="00465508" w:rsidRPr="00976A7E" w:rsidRDefault="00465508" w:rsidP="00DF7AFD">
      <w:pPr>
        <w:pStyle w:val="znormal"/>
        <w:widowControl/>
        <w:numPr>
          <w:ilvl w:val="0"/>
          <w:numId w:val="10"/>
        </w:numPr>
        <w:spacing w:line="240" w:lineRule="auto"/>
        <w:ind w:left="113" w:firstLine="0"/>
        <w:rPr>
          <w:color w:val="auto"/>
        </w:rPr>
      </w:pPr>
      <w:r w:rsidRPr="00976A7E">
        <w:rPr>
          <w:color w:val="auto"/>
        </w:rPr>
        <w:t>Pakowanie</w:t>
      </w:r>
    </w:p>
    <w:p w:rsidR="00465508" w:rsidRPr="00976A7E" w:rsidRDefault="00465508" w:rsidP="00DF7AFD">
      <w:pPr>
        <w:pStyle w:val="znormal"/>
        <w:widowControl/>
        <w:spacing w:line="240" w:lineRule="auto"/>
        <w:ind w:left="113"/>
        <w:rPr>
          <w:color w:val="auto"/>
        </w:rPr>
      </w:pPr>
      <w:r w:rsidRPr="00976A7E">
        <w:rPr>
          <w:color w:val="auto"/>
        </w:rPr>
        <w:t>Płytki pakowane w pudła tekturowe zawierające ok. 1 m</w:t>
      </w:r>
      <w:r w:rsidRPr="00976A7E">
        <w:rPr>
          <w:color w:val="auto"/>
          <w:vertAlign w:val="superscript"/>
        </w:rPr>
        <w:t>2</w:t>
      </w:r>
      <w:r w:rsidRPr="00976A7E">
        <w:rPr>
          <w:color w:val="auto"/>
        </w:rPr>
        <w:t xml:space="preserve"> płytek.</w:t>
      </w:r>
    </w:p>
    <w:p w:rsidR="00465508" w:rsidRPr="00976A7E" w:rsidRDefault="00465508" w:rsidP="00DF7AFD">
      <w:pPr>
        <w:pStyle w:val="znormal"/>
        <w:widowControl/>
        <w:spacing w:line="240" w:lineRule="auto"/>
        <w:ind w:left="113"/>
        <w:rPr>
          <w:color w:val="auto"/>
        </w:rPr>
      </w:pPr>
      <w:r w:rsidRPr="00976A7E">
        <w:rPr>
          <w:color w:val="auto"/>
        </w:rPr>
        <w:t>Na opakowaniu umieszcza się:</w:t>
      </w:r>
    </w:p>
    <w:p w:rsidR="00465508" w:rsidRPr="00976A7E" w:rsidRDefault="00465508" w:rsidP="00DF7AFD">
      <w:pPr>
        <w:pStyle w:val="KRESKA"/>
        <w:tabs>
          <w:tab w:val="clear" w:pos="851"/>
          <w:tab w:val="num" w:pos="1134"/>
        </w:tabs>
        <w:spacing w:line="240" w:lineRule="auto"/>
        <w:ind w:left="113" w:firstLine="0"/>
      </w:pPr>
      <w:r w:rsidRPr="00976A7E">
        <w:t>nazwę i adres Producenta, nazwę wyrobu, liczbę sztuk w opakowaniu, znak kontroli jakości, znaki ostrzegawcze dotyczące wyrobów łatwo tłukących się oraz napis „Wyrób dopuszczony do stosowania w budownictwie Świadectwem ITB nr...”.</w:t>
      </w:r>
    </w:p>
    <w:p w:rsidR="00465508" w:rsidRPr="00976A7E" w:rsidRDefault="00465508" w:rsidP="00DF7AFD">
      <w:pPr>
        <w:pStyle w:val="znormal"/>
        <w:widowControl/>
        <w:numPr>
          <w:ilvl w:val="0"/>
          <w:numId w:val="10"/>
        </w:numPr>
        <w:spacing w:line="240" w:lineRule="auto"/>
        <w:ind w:left="113" w:firstLine="0"/>
        <w:rPr>
          <w:color w:val="auto"/>
        </w:rPr>
      </w:pPr>
      <w:r w:rsidRPr="00976A7E">
        <w:rPr>
          <w:color w:val="auto"/>
        </w:rPr>
        <w:t>Transport</w:t>
      </w:r>
    </w:p>
    <w:p w:rsidR="00465508" w:rsidRPr="00976A7E" w:rsidRDefault="00465508" w:rsidP="00DF7AFD">
      <w:pPr>
        <w:pStyle w:val="znormal"/>
        <w:widowControl/>
        <w:spacing w:line="240" w:lineRule="auto"/>
        <w:ind w:left="113"/>
        <w:rPr>
          <w:color w:val="auto"/>
        </w:rPr>
      </w:pPr>
      <w:r w:rsidRPr="00976A7E">
        <w:rPr>
          <w:color w:val="auto"/>
        </w:rPr>
        <w:t>Płytki przewozić w opakowaniach krytymi środkami transportu.</w:t>
      </w:r>
    </w:p>
    <w:p w:rsidR="00465508" w:rsidRPr="00976A7E" w:rsidRDefault="00465508" w:rsidP="00DF7AFD">
      <w:pPr>
        <w:pStyle w:val="znormal"/>
        <w:widowControl/>
        <w:spacing w:line="240" w:lineRule="auto"/>
        <w:ind w:left="113"/>
        <w:rPr>
          <w:color w:val="auto"/>
        </w:rPr>
      </w:pPr>
      <w:r w:rsidRPr="00976A7E">
        <w:rPr>
          <w:color w:val="auto"/>
        </w:rPr>
        <w:t>Podłogę wyłożyć materiałem wyściółkowym grubości ok. 5 cm.</w:t>
      </w:r>
    </w:p>
    <w:p w:rsidR="00465508" w:rsidRPr="00976A7E" w:rsidRDefault="00465508" w:rsidP="00DF7AFD">
      <w:pPr>
        <w:pStyle w:val="znormal"/>
        <w:widowControl/>
        <w:spacing w:line="240" w:lineRule="auto"/>
        <w:ind w:left="113"/>
        <w:rPr>
          <w:color w:val="auto"/>
        </w:rPr>
      </w:pPr>
      <w:r w:rsidRPr="00976A7E">
        <w:rPr>
          <w:color w:val="auto"/>
        </w:rPr>
        <w:t>Opakowania układać ściśle obok siebie. Na środkach transportu umieścić nalepki ostrzegawcze dotyczące wyrobów łatwo tłukących.</w:t>
      </w:r>
    </w:p>
    <w:p w:rsidR="00465508" w:rsidRPr="00976A7E" w:rsidRDefault="00465508" w:rsidP="00DF7AFD">
      <w:pPr>
        <w:pStyle w:val="znormal"/>
        <w:widowControl/>
        <w:numPr>
          <w:ilvl w:val="0"/>
          <w:numId w:val="10"/>
        </w:numPr>
        <w:spacing w:line="240" w:lineRule="auto"/>
        <w:ind w:left="113" w:firstLine="0"/>
        <w:rPr>
          <w:color w:val="auto"/>
        </w:rPr>
      </w:pPr>
      <w:r w:rsidRPr="00976A7E">
        <w:rPr>
          <w:color w:val="auto"/>
        </w:rPr>
        <w:t>Składowanie</w:t>
      </w:r>
    </w:p>
    <w:p w:rsidR="00465508" w:rsidRPr="00976A7E" w:rsidRDefault="00465508" w:rsidP="00DF7AFD">
      <w:pPr>
        <w:pStyle w:val="znormal"/>
        <w:widowControl/>
        <w:spacing w:line="240" w:lineRule="auto"/>
        <w:ind w:left="113"/>
        <w:rPr>
          <w:color w:val="auto"/>
        </w:rPr>
      </w:pPr>
      <w:r w:rsidRPr="00976A7E">
        <w:rPr>
          <w:color w:val="auto"/>
        </w:rPr>
        <w:t>Płytki składować w pomieszczeniach zamkniętych w oryginalnych opakowaniach. Wysokość składowania do 1,8 m.</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2.6. Wykładzina podłogowa obiektowa</w:t>
      </w:r>
    </w:p>
    <w:p w:rsidR="00465508" w:rsidRPr="00976A7E" w:rsidRDefault="00465508" w:rsidP="00DF7AFD">
      <w:pPr>
        <w:pStyle w:val="znormal"/>
        <w:widowControl/>
        <w:spacing w:line="240" w:lineRule="auto"/>
        <w:ind w:left="113"/>
        <w:rPr>
          <w:color w:val="auto"/>
        </w:rPr>
      </w:pPr>
      <w:r w:rsidRPr="00976A7E">
        <w:rPr>
          <w:color w:val="auto"/>
        </w:rPr>
        <w:t>Musi posiadać aktualne świadectwo ITB i atest Państwowego Zakładu Higieny.</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2.11. Zaprawa  podkładowe samopoziomująca</w:t>
      </w:r>
    </w:p>
    <w:p w:rsidR="00465508" w:rsidRPr="00976A7E" w:rsidRDefault="00465508" w:rsidP="00DF7AFD">
      <w:pPr>
        <w:pStyle w:val="KRESKA"/>
        <w:spacing w:line="240" w:lineRule="auto"/>
        <w:ind w:left="113" w:firstLine="0"/>
      </w:pPr>
      <w:r w:rsidRPr="00976A7E">
        <w:rPr>
          <w:color w:val="auto"/>
        </w:rPr>
        <w:t>Musi posiadać aktualne świadectwo ITB i atest Państwowego Zakładu Higieny</w:t>
      </w:r>
      <w:r w:rsidRPr="00976A7E">
        <w:t>.</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3. </w:t>
      </w:r>
      <w:r w:rsidRPr="00976A7E">
        <w:rPr>
          <w:color w:val="auto"/>
          <w:sz w:val="22"/>
          <w:szCs w:val="22"/>
        </w:rPr>
        <w:tab/>
        <w:t>Sprzęt</w:t>
      </w:r>
    </w:p>
    <w:p w:rsidR="00465508" w:rsidRPr="00976A7E" w:rsidRDefault="00465508" w:rsidP="00DF7AFD">
      <w:pPr>
        <w:pStyle w:val="znormal"/>
        <w:widowControl/>
        <w:spacing w:line="240" w:lineRule="auto"/>
        <w:ind w:left="113"/>
        <w:rPr>
          <w:color w:val="auto"/>
        </w:rPr>
      </w:pPr>
      <w:r w:rsidRPr="00976A7E">
        <w:rPr>
          <w:color w:val="auto"/>
        </w:rPr>
        <w:t>Roboty można wykonać przy użyciu dowolnego sprzętu.</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4. </w:t>
      </w:r>
      <w:r w:rsidRPr="00976A7E">
        <w:rPr>
          <w:color w:val="auto"/>
          <w:sz w:val="22"/>
          <w:szCs w:val="22"/>
        </w:rPr>
        <w:tab/>
        <w:t>Transport</w:t>
      </w:r>
    </w:p>
    <w:p w:rsidR="00465508" w:rsidRPr="00976A7E" w:rsidRDefault="00465508" w:rsidP="00DF7AFD">
      <w:pPr>
        <w:pStyle w:val="znormal"/>
        <w:widowControl/>
        <w:spacing w:line="240" w:lineRule="auto"/>
        <w:ind w:left="113"/>
        <w:rPr>
          <w:color w:val="auto"/>
        </w:rPr>
      </w:pPr>
      <w:r w:rsidRPr="00976A7E">
        <w:rPr>
          <w:color w:val="auto"/>
        </w:rPr>
        <w:t>Materiały i elementy mogą być przewożone dowolnymi środkami transportu.</w:t>
      </w:r>
    </w:p>
    <w:p w:rsidR="00465508" w:rsidRPr="00976A7E" w:rsidRDefault="00465508" w:rsidP="00DF7AFD">
      <w:pPr>
        <w:pStyle w:val="znormal"/>
        <w:widowControl/>
        <w:spacing w:line="240" w:lineRule="auto"/>
        <w:ind w:left="113"/>
        <w:rPr>
          <w:color w:val="auto"/>
        </w:rPr>
      </w:pPr>
      <w:r w:rsidRPr="00976A7E">
        <w:rPr>
          <w:color w:val="auto"/>
        </w:rPr>
        <w:t>Podczas transportu materiały i elementy konstrukcji powinny być zabezpieczone przed uszko</w:t>
      </w:r>
      <w:r w:rsidRPr="00976A7E">
        <w:rPr>
          <w:color w:val="auto"/>
        </w:rPr>
        <w:softHyphen/>
        <w:t>dze</w:t>
      </w:r>
      <w:r w:rsidRPr="00976A7E">
        <w:rPr>
          <w:color w:val="auto"/>
        </w:rPr>
        <w:softHyphen/>
        <w:t>niami lub utratą stateczności.</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5. </w:t>
      </w:r>
      <w:r w:rsidRPr="00976A7E">
        <w:rPr>
          <w:color w:val="auto"/>
          <w:sz w:val="22"/>
          <w:szCs w:val="22"/>
        </w:rPr>
        <w:tab/>
        <w:t>Wykonanie robót</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5.1. Warstwy wyrównawcze pod posadzki</w:t>
      </w:r>
    </w:p>
    <w:p w:rsidR="00465508" w:rsidRPr="00976A7E" w:rsidRDefault="00465508" w:rsidP="00DF7AFD">
      <w:pPr>
        <w:pStyle w:val="znormal"/>
        <w:widowControl/>
        <w:spacing w:line="240" w:lineRule="auto"/>
        <w:ind w:left="113"/>
        <w:rPr>
          <w:color w:val="auto"/>
        </w:rPr>
      </w:pPr>
      <w:r w:rsidRPr="00976A7E">
        <w:rPr>
          <w:color w:val="auto"/>
        </w:rPr>
        <w:t>Warstwa wyrównawcza, wykonana z zaprawy cementowej marki 8 MPa</w:t>
      </w:r>
      <w:r w:rsidR="002D145F">
        <w:rPr>
          <w:color w:val="auto"/>
        </w:rPr>
        <w:t xml:space="preserve"> </w:t>
      </w:r>
      <w:r w:rsidRPr="00976A7E">
        <w:rPr>
          <w:color w:val="auto"/>
        </w:rPr>
        <w:t>,</w:t>
      </w:r>
      <w:r w:rsidR="002D145F">
        <w:rPr>
          <w:color w:val="auto"/>
        </w:rPr>
        <w:t>z zazbrojeniem podkładu siatką stalową, z oczyszczeniem i zagrunto</w:t>
      </w:r>
      <w:r w:rsidRPr="00976A7E">
        <w:rPr>
          <w:color w:val="auto"/>
        </w:rPr>
        <w:t>waniem podłoża mlekiem wapienno-cementowym, ułożeniem zaprawy, z zatarciem powierzchni na gładko oraz wykonaniem i wypełnieniem masą asfaltową szczelin dylatacyjnych.</w:t>
      </w:r>
    </w:p>
    <w:p w:rsidR="00465508" w:rsidRPr="00976A7E" w:rsidRDefault="00465508" w:rsidP="00DF7AFD">
      <w:pPr>
        <w:pStyle w:val="znormal"/>
        <w:keepNext/>
        <w:widowControl/>
        <w:spacing w:line="240" w:lineRule="auto"/>
        <w:ind w:left="113"/>
        <w:rPr>
          <w:color w:val="auto"/>
        </w:rPr>
      </w:pPr>
      <w:r w:rsidRPr="00976A7E">
        <w:rPr>
          <w:color w:val="auto"/>
        </w:rPr>
        <w:t>Wymagania podstawowe.</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Podkład cementowy powinien być wykonany zgodnie z projektem, który określa wymaganą wytrzymałość i grubość podkładu oraz rozstaw szczelin dylatacyjnych.</w:t>
      </w:r>
    </w:p>
    <w:p w:rsidR="00465508" w:rsidRPr="00976A7E" w:rsidRDefault="002D145F" w:rsidP="00DF7AFD">
      <w:pPr>
        <w:pStyle w:val="BOMBA"/>
        <w:widowControl/>
        <w:numPr>
          <w:ilvl w:val="0"/>
          <w:numId w:val="11"/>
        </w:numPr>
        <w:tabs>
          <w:tab w:val="clear" w:pos="1758"/>
        </w:tabs>
        <w:spacing w:line="240" w:lineRule="auto"/>
        <w:ind w:left="113" w:firstLine="0"/>
        <w:rPr>
          <w:szCs w:val="22"/>
        </w:rPr>
      </w:pPr>
      <w:r>
        <w:rPr>
          <w:szCs w:val="22"/>
        </w:rPr>
        <w:t>Wytrzymałość podkładu cemen</w:t>
      </w:r>
      <w:r w:rsidR="00465508" w:rsidRPr="00976A7E">
        <w:rPr>
          <w:szCs w:val="22"/>
        </w:rPr>
        <w:t>towego badana wg PN-85/B-04500 nie powinna być mniejsza niż: na ściskanie – 12 MPa, na zginanie – 3 MPa.</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Podłoże, na którym wykonuje się podkład z warstwy wyrównawczej powinno być wolne od kurzu i zanieczyszczeń oraz nasycone wodą.</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Podkład cementowy powinien być oddzielony od pionowych stałych elementów budynku pas</w:t>
      </w:r>
      <w:r w:rsidRPr="00976A7E">
        <w:rPr>
          <w:szCs w:val="22"/>
        </w:rPr>
        <w:softHyphen/>
        <w:t>kiem papy.</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W podkładzie powinny być wykonane szczeliny dylatacyjne.</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Temperatura powietrza przy wykonywaniu podkładów cementowych oraz w ciągu co najmniej 3 dni nie powinna być niższa niż 5°C.</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lastRenderedPageBreak/>
        <w:t>Zaprawę cementową należy przygotowywać mechanicznie.</w:t>
      </w:r>
      <w:r w:rsidRPr="00976A7E">
        <w:rPr>
          <w:szCs w:val="22"/>
        </w:rPr>
        <w:tab/>
      </w:r>
      <w:r w:rsidRPr="00976A7E">
        <w:rPr>
          <w:szCs w:val="22"/>
        </w:rPr>
        <w:br/>
        <w:t>Zaprawa powinna mieć konsystencję gęstą – 5–7 cm zanurzenia stożka pomiarowego.</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Ilość spoiwa w podkładach cementowych powinna być ograniczona do ilości niezbędnej, ilość cementu nie powinna być większa niż 400 kg/m</w:t>
      </w:r>
      <w:r w:rsidRPr="00976A7E">
        <w:rPr>
          <w:szCs w:val="22"/>
          <w:vertAlign w:val="superscript"/>
        </w:rPr>
        <w:t>3</w:t>
      </w:r>
      <w:r w:rsidRPr="00976A7E">
        <w:rPr>
          <w:szCs w:val="22"/>
        </w:rPr>
        <w:t>.</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Zaprawę cementową należy układać niezwłocznie po przygotowaniu między listwami kierunkowymi o wysokości równej grubości podkładu z zastosowaniem ręcznego lub mechanicznego zagęszczenia z równoczesnym wyrównaniem i zatarciem.</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Podkład powinien mieć powierzchnię równą, stanowiącą płaszczyznę lub pochyloną, zgodnie z ustalonym spadkiem.</w:t>
      </w:r>
      <w:r w:rsidRPr="00976A7E">
        <w:rPr>
          <w:szCs w:val="22"/>
        </w:rPr>
        <w:tab/>
      </w:r>
      <w:r w:rsidRPr="00976A7E">
        <w:rPr>
          <w:szCs w:val="22"/>
        </w:rPr>
        <w:br/>
        <w:t>Powierzchnia podkładu sprawdzana dwumetrową łatą przykładaną w dowolnym miejscu, nie powinna wykazywać większych prześwitów większych niż 5 mm. Odchylenie powierzchni podkładu od płaszczyzny (poziomej lub pochyłej) nie powinny przekraczać 2 mm/m i 5 mm na całej długości lub szerokości pomieszczenia.</w:t>
      </w:r>
    </w:p>
    <w:p w:rsidR="00465508" w:rsidRPr="00976A7E" w:rsidRDefault="00465508" w:rsidP="00DF7AFD">
      <w:pPr>
        <w:pStyle w:val="BOMBA"/>
        <w:widowControl/>
        <w:numPr>
          <w:ilvl w:val="0"/>
          <w:numId w:val="11"/>
        </w:numPr>
        <w:tabs>
          <w:tab w:val="clear" w:pos="1758"/>
        </w:tabs>
        <w:spacing w:line="240" w:lineRule="auto"/>
        <w:ind w:left="113" w:firstLine="0"/>
        <w:rPr>
          <w:szCs w:val="22"/>
        </w:rPr>
      </w:pPr>
      <w:r w:rsidRPr="00976A7E">
        <w:rPr>
          <w:szCs w:val="22"/>
        </w:rPr>
        <w:t>W ciągu pierwszych 7 dni podkład powinien być utrzymywany w stanie wilgotnym, np. przez pokrycie folią polietylenową lub wilgotnymi trocinami albo przez spryskiwanie powierzchni wodą.</w:t>
      </w:r>
    </w:p>
    <w:p w:rsidR="00465508" w:rsidRPr="00976A7E" w:rsidRDefault="001C5171" w:rsidP="00DF7AFD">
      <w:pPr>
        <w:pStyle w:val="z11"/>
        <w:widowControl/>
        <w:spacing w:before="0" w:line="240" w:lineRule="auto"/>
        <w:ind w:left="113"/>
        <w:rPr>
          <w:color w:val="auto"/>
          <w:sz w:val="22"/>
          <w:szCs w:val="22"/>
        </w:rPr>
      </w:pPr>
      <w:r>
        <w:rPr>
          <w:color w:val="auto"/>
          <w:sz w:val="22"/>
          <w:szCs w:val="22"/>
        </w:rPr>
        <w:t>5.2</w:t>
      </w:r>
      <w:r w:rsidR="00465508" w:rsidRPr="00976A7E">
        <w:rPr>
          <w:color w:val="auto"/>
          <w:sz w:val="22"/>
          <w:szCs w:val="22"/>
        </w:rPr>
        <w:t>. Posadzki z płytek gresowych</w:t>
      </w:r>
    </w:p>
    <w:p w:rsidR="00465508" w:rsidRPr="00976A7E" w:rsidRDefault="00465508" w:rsidP="00DF7AFD">
      <w:pPr>
        <w:pStyle w:val="BOMBA"/>
        <w:numPr>
          <w:ilvl w:val="0"/>
          <w:numId w:val="11"/>
        </w:numPr>
        <w:tabs>
          <w:tab w:val="clear" w:pos="1758"/>
        </w:tabs>
        <w:spacing w:line="240" w:lineRule="auto"/>
        <w:ind w:left="113" w:firstLine="0"/>
        <w:rPr>
          <w:szCs w:val="22"/>
        </w:rPr>
      </w:pPr>
      <w:r w:rsidRPr="00976A7E">
        <w:rPr>
          <w:szCs w:val="22"/>
        </w:rPr>
        <w:t>Na spoiwie cementowym mogą być wykonane posadzki monolityczne jedno- lub dwu</w:t>
      </w:r>
      <w:r w:rsidRPr="00976A7E">
        <w:rPr>
          <w:szCs w:val="22"/>
        </w:rPr>
        <w:softHyphen/>
        <w:t>barwne z płytek.</w:t>
      </w:r>
    </w:p>
    <w:p w:rsidR="00465508" w:rsidRPr="006B0AE4" w:rsidRDefault="00465508" w:rsidP="00DF7AFD">
      <w:pPr>
        <w:pStyle w:val="BOMBA"/>
        <w:numPr>
          <w:ilvl w:val="0"/>
          <w:numId w:val="11"/>
        </w:numPr>
        <w:tabs>
          <w:tab w:val="clear" w:pos="1758"/>
        </w:tabs>
        <w:spacing w:line="240" w:lineRule="auto"/>
        <w:ind w:left="113" w:firstLine="0"/>
        <w:rPr>
          <w:szCs w:val="22"/>
        </w:rPr>
      </w:pPr>
      <w:r w:rsidRPr="00976A7E">
        <w:rPr>
          <w:szCs w:val="22"/>
        </w:rPr>
        <w:t xml:space="preserve">Posadzki należy wykonywać zgodnie z projektem, który powinien określić rodzaj konstrukcji podłogi, grubość, wielkość </w:t>
      </w:r>
      <w:r w:rsidR="001C5171">
        <w:rPr>
          <w:szCs w:val="22"/>
        </w:rPr>
        <w:t xml:space="preserve"> ewentualnych </w:t>
      </w:r>
      <w:r w:rsidRPr="00976A7E">
        <w:rPr>
          <w:szCs w:val="22"/>
        </w:rPr>
        <w:t>spadków</w:t>
      </w:r>
      <w:r w:rsidR="001C5171">
        <w:rPr>
          <w:szCs w:val="22"/>
        </w:rPr>
        <w:t xml:space="preserve"> posadzek,</w:t>
      </w:r>
      <w:r w:rsidRPr="00976A7E">
        <w:rPr>
          <w:szCs w:val="22"/>
        </w:rPr>
        <w:t xml:space="preserve"> rozmieszczenie szczelin dylatacyjnych.</w:t>
      </w:r>
    </w:p>
    <w:p w:rsidR="00465508" w:rsidRPr="00976A7E" w:rsidRDefault="00465508" w:rsidP="00DF7AFD">
      <w:pPr>
        <w:pStyle w:val="z1"/>
        <w:keepNext/>
        <w:widowControl/>
        <w:spacing w:before="0" w:line="240" w:lineRule="auto"/>
        <w:ind w:left="113"/>
        <w:rPr>
          <w:color w:val="auto"/>
          <w:sz w:val="22"/>
          <w:szCs w:val="22"/>
        </w:rPr>
      </w:pPr>
      <w:r w:rsidRPr="00976A7E">
        <w:rPr>
          <w:color w:val="auto"/>
          <w:sz w:val="22"/>
          <w:szCs w:val="22"/>
        </w:rPr>
        <w:t xml:space="preserve">6. </w:t>
      </w:r>
      <w:r w:rsidRPr="00976A7E">
        <w:rPr>
          <w:color w:val="auto"/>
          <w:sz w:val="22"/>
          <w:szCs w:val="22"/>
        </w:rPr>
        <w:tab/>
        <w:t>Kontrola jakości</w:t>
      </w:r>
    </w:p>
    <w:p w:rsidR="00465508" w:rsidRPr="00976A7E" w:rsidRDefault="00465508" w:rsidP="00DF7AFD">
      <w:pPr>
        <w:pStyle w:val="z11"/>
        <w:widowControl/>
        <w:spacing w:before="0" w:line="240" w:lineRule="auto"/>
        <w:ind w:left="113"/>
        <w:rPr>
          <w:color w:val="auto"/>
          <w:sz w:val="22"/>
          <w:szCs w:val="22"/>
          <w:u w:val="none"/>
        </w:rPr>
      </w:pPr>
      <w:r w:rsidRPr="00976A7E">
        <w:rPr>
          <w:color w:val="auto"/>
          <w:sz w:val="22"/>
          <w:szCs w:val="22"/>
        </w:rPr>
        <w:t>6.1. Wymagana jakość materiałów</w:t>
      </w:r>
      <w:r w:rsidRPr="00976A7E">
        <w:rPr>
          <w:color w:val="auto"/>
          <w:sz w:val="22"/>
          <w:szCs w:val="22"/>
          <w:u w:val="none"/>
        </w:rPr>
        <w:t xml:space="preserve"> powinna być potwierdzona przez producenta przez zaświadczenie o ja</w:t>
      </w:r>
      <w:r w:rsidRPr="00976A7E">
        <w:rPr>
          <w:color w:val="auto"/>
          <w:sz w:val="22"/>
          <w:szCs w:val="22"/>
          <w:u w:val="none"/>
        </w:rPr>
        <w:softHyphen/>
        <w:t>kości lub znakiem kontroli jakości zamieszczonym na opakowaniu lub innym równorzędnym dokumentem.</w:t>
      </w:r>
    </w:p>
    <w:p w:rsidR="00465508" w:rsidRPr="00976A7E" w:rsidRDefault="00465508" w:rsidP="00DF7AFD">
      <w:pPr>
        <w:pStyle w:val="z11"/>
        <w:widowControl/>
        <w:spacing w:before="0" w:line="240" w:lineRule="auto"/>
        <w:ind w:left="113"/>
        <w:rPr>
          <w:color w:val="auto"/>
          <w:sz w:val="22"/>
          <w:szCs w:val="22"/>
          <w:u w:val="none"/>
        </w:rPr>
      </w:pPr>
      <w:r w:rsidRPr="00976A7E">
        <w:rPr>
          <w:color w:val="auto"/>
          <w:sz w:val="22"/>
          <w:szCs w:val="22"/>
        </w:rPr>
        <w:t>6.2. Nie dopuszcza się stosowania do robót materiałów, których właściwości nie odpowiadają wymaganiom technicznym.</w:t>
      </w:r>
      <w:r w:rsidRPr="00976A7E">
        <w:rPr>
          <w:color w:val="auto"/>
          <w:sz w:val="22"/>
          <w:szCs w:val="22"/>
          <w:u w:val="none"/>
        </w:rPr>
        <w:t xml:space="preserve"> Nie należy stosować również materiałów przeterminowanych (po okresie gwarancyjnym).</w:t>
      </w:r>
    </w:p>
    <w:p w:rsidR="00465508" w:rsidRPr="00976A7E" w:rsidRDefault="00465508" w:rsidP="00DF7AFD">
      <w:pPr>
        <w:pStyle w:val="z11"/>
        <w:widowControl/>
        <w:spacing w:before="0" w:line="240" w:lineRule="auto"/>
        <w:ind w:left="113"/>
        <w:rPr>
          <w:color w:val="auto"/>
          <w:sz w:val="22"/>
          <w:szCs w:val="22"/>
          <w:u w:val="none"/>
        </w:rPr>
      </w:pPr>
      <w:r w:rsidRPr="00976A7E">
        <w:rPr>
          <w:color w:val="auto"/>
          <w:sz w:val="22"/>
          <w:szCs w:val="22"/>
        </w:rPr>
        <w:t>6.3. Należy przeprowadzić kontrolę dotrzymania warunków ogólnych wykonania robót</w:t>
      </w:r>
      <w:r w:rsidRPr="00976A7E">
        <w:rPr>
          <w:color w:val="auto"/>
          <w:sz w:val="22"/>
          <w:szCs w:val="22"/>
          <w:u w:val="none"/>
        </w:rPr>
        <w:t xml:space="preserve"> (cieplnych, wilgotnościowych).</w:t>
      </w:r>
    </w:p>
    <w:p w:rsidR="00465508" w:rsidRPr="00976A7E" w:rsidRDefault="00465508" w:rsidP="00DF7AFD">
      <w:pPr>
        <w:pStyle w:val="znormal"/>
        <w:widowControl/>
        <w:spacing w:line="240" w:lineRule="auto"/>
        <w:ind w:left="113"/>
        <w:rPr>
          <w:color w:val="auto"/>
        </w:rPr>
      </w:pPr>
      <w:r w:rsidRPr="00976A7E">
        <w:rPr>
          <w:color w:val="auto"/>
        </w:rPr>
        <w:t>Sprawdzić prawidłowość wykonania podkładu, posadzki, dylatacji.</w:t>
      </w:r>
    </w:p>
    <w:p w:rsidR="00465508" w:rsidRPr="00976A7E" w:rsidRDefault="00465508" w:rsidP="00DF7AFD">
      <w:pPr>
        <w:pStyle w:val="z1"/>
        <w:widowControl/>
        <w:tabs>
          <w:tab w:val="left" w:pos="3847"/>
        </w:tabs>
        <w:spacing w:before="0" w:line="240" w:lineRule="auto"/>
        <w:ind w:left="113"/>
        <w:rPr>
          <w:color w:val="auto"/>
          <w:sz w:val="22"/>
          <w:szCs w:val="22"/>
        </w:rPr>
      </w:pPr>
      <w:r w:rsidRPr="00976A7E">
        <w:rPr>
          <w:color w:val="auto"/>
          <w:sz w:val="22"/>
          <w:szCs w:val="22"/>
        </w:rPr>
        <w:t xml:space="preserve">7. </w:t>
      </w:r>
      <w:r w:rsidRPr="00976A7E">
        <w:rPr>
          <w:color w:val="auto"/>
          <w:sz w:val="22"/>
          <w:szCs w:val="22"/>
        </w:rPr>
        <w:tab/>
        <w:t>Obmiar robót</w:t>
      </w:r>
      <w:r w:rsidRPr="00976A7E">
        <w:rPr>
          <w:color w:val="auto"/>
          <w:sz w:val="22"/>
          <w:szCs w:val="22"/>
        </w:rPr>
        <w:tab/>
        <w:t xml:space="preserve"> </w:t>
      </w:r>
    </w:p>
    <w:p w:rsidR="00465508" w:rsidRPr="00976A7E" w:rsidRDefault="00465508" w:rsidP="00DF7AFD">
      <w:pPr>
        <w:pStyle w:val="znormal"/>
        <w:widowControl/>
        <w:spacing w:line="240" w:lineRule="auto"/>
        <w:ind w:left="113"/>
        <w:rPr>
          <w:color w:val="auto"/>
        </w:rPr>
      </w:pPr>
      <w:r w:rsidRPr="00976A7E">
        <w:rPr>
          <w:color w:val="auto"/>
        </w:rPr>
        <w:t>Jednostką obmiarową robót jest m</w:t>
      </w:r>
      <w:r w:rsidRPr="00976A7E">
        <w:rPr>
          <w:vertAlign w:val="superscript"/>
        </w:rPr>
        <w:t>2</w:t>
      </w:r>
      <w:r w:rsidRPr="00976A7E">
        <w:rPr>
          <w:color w:val="auto"/>
        </w:rPr>
        <w:t>. Ilość robót określa się na podstawie projektu z uwzględnieniem zmian zaaprobowanych przez Inżyniera i sprawdzonych w naturze.</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 xml:space="preserve">8. </w:t>
      </w:r>
      <w:r w:rsidRPr="00976A7E">
        <w:rPr>
          <w:color w:val="auto"/>
          <w:sz w:val="22"/>
          <w:szCs w:val="22"/>
        </w:rPr>
        <w:tab/>
        <w:t>Odbiór robót</w:t>
      </w:r>
    </w:p>
    <w:p w:rsidR="00465508" w:rsidRPr="00976A7E" w:rsidRDefault="00465508" w:rsidP="00DF7AFD">
      <w:pPr>
        <w:pStyle w:val="znormal"/>
        <w:widowControl/>
        <w:spacing w:line="240" w:lineRule="auto"/>
        <w:ind w:left="113"/>
        <w:rPr>
          <w:color w:val="auto"/>
        </w:rPr>
      </w:pPr>
      <w:r w:rsidRPr="00976A7E">
        <w:rPr>
          <w:color w:val="auto"/>
        </w:rPr>
        <w:t>Roboty podlegają odbiorowi wg. zasad podanych poniżej.</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8.1. Odbiór materiałów i robót</w:t>
      </w:r>
      <w:r w:rsidRPr="00976A7E">
        <w:rPr>
          <w:color w:val="auto"/>
          <w:sz w:val="22"/>
          <w:szCs w:val="22"/>
          <w:u w:val="none"/>
        </w:rPr>
        <w:t xml:space="preserve"> powinien obejmować zgodności z dokumentacją projektową oraz sprawdzenie właściwości technicznych tych materiałów z wystawionymi atestami wytwórcy. W przypadku zastrzeżeń co do zgodności materiału z zaświadczeniem o jakości wystawionym przez producenta – powinien być on zbadany laboratoryjnie.</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8.2. Nie dopuszcza się stosowania do robót materiałów, których właściwości nie odpowiadają wymaganiom technicznym.</w:t>
      </w:r>
    </w:p>
    <w:p w:rsidR="00465508" w:rsidRPr="00976A7E" w:rsidRDefault="00465508" w:rsidP="00DF7AFD">
      <w:pPr>
        <w:pStyle w:val="znormal"/>
        <w:widowControl/>
        <w:spacing w:line="240" w:lineRule="auto"/>
        <w:ind w:left="113"/>
        <w:rPr>
          <w:color w:val="auto"/>
        </w:rPr>
      </w:pPr>
      <w:r w:rsidRPr="00976A7E">
        <w:rPr>
          <w:color w:val="auto"/>
        </w:rPr>
        <w:t>Nie należy stosować również materiałów przeterminowanych (po okresie gwarancyjnym).</w:t>
      </w:r>
    </w:p>
    <w:p w:rsidR="00465508" w:rsidRPr="00976A7E" w:rsidRDefault="00465508" w:rsidP="00DF7AFD">
      <w:pPr>
        <w:pStyle w:val="z11"/>
        <w:widowControl/>
        <w:spacing w:before="0" w:line="240" w:lineRule="auto"/>
        <w:ind w:left="113"/>
        <w:rPr>
          <w:color w:val="auto"/>
          <w:sz w:val="22"/>
          <w:szCs w:val="22"/>
          <w:u w:val="none"/>
        </w:rPr>
      </w:pPr>
      <w:r w:rsidRPr="00976A7E">
        <w:rPr>
          <w:color w:val="auto"/>
          <w:sz w:val="22"/>
          <w:szCs w:val="22"/>
        </w:rPr>
        <w:t>8.3. Wyniki odbiorów materiałów i wyrobów</w:t>
      </w:r>
      <w:r w:rsidRPr="00976A7E">
        <w:rPr>
          <w:color w:val="auto"/>
          <w:sz w:val="22"/>
          <w:szCs w:val="22"/>
          <w:u w:val="none"/>
        </w:rPr>
        <w:t xml:space="preserve"> powinny być każdorazowo wpisywane do dziennika budowy.</w:t>
      </w:r>
    </w:p>
    <w:p w:rsidR="00465508" w:rsidRPr="00976A7E" w:rsidRDefault="00465508" w:rsidP="00DF7AFD">
      <w:pPr>
        <w:pStyle w:val="z11"/>
        <w:widowControl/>
        <w:spacing w:before="0" w:line="240" w:lineRule="auto"/>
        <w:ind w:left="113"/>
        <w:rPr>
          <w:color w:val="auto"/>
          <w:sz w:val="22"/>
          <w:szCs w:val="22"/>
        </w:rPr>
      </w:pPr>
      <w:r w:rsidRPr="00976A7E">
        <w:rPr>
          <w:color w:val="auto"/>
          <w:sz w:val="22"/>
          <w:szCs w:val="22"/>
        </w:rPr>
        <w:t>8.4. Odbiór powinien obejmować:</w:t>
      </w:r>
    </w:p>
    <w:p w:rsidR="00465508" w:rsidRPr="00976A7E" w:rsidRDefault="00465508" w:rsidP="00DF7AFD">
      <w:pPr>
        <w:pStyle w:val="KRESKA"/>
        <w:spacing w:line="240" w:lineRule="auto"/>
        <w:ind w:left="113" w:firstLine="0"/>
      </w:pPr>
      <w:r w:rsidRPr="00976A7E">
        <w:t>sprawdzenie wyglądu zewnętrznego; badanie należy wykonać przez ocenę wzrokową,</w:t>
      </w:r>
    </w:p>
    <w:p w:rsidR="00465508" w:rsidRPr="00976A7E" w:rsidRDefault="00465508" w:rsidP="00DF7AFD">
      <w:pPr>
        <w:pStyle w:val="KRESKA"/>
        <w:widowControl/>
        <w:spacing w:line="240" w:lineRule="auto"/>
        <w:ind w:left="113" w:firstLine="0"/>
      </w:pPr>
      <w:r w:rsidRPr="00976A7E">
        <w:t>sprawdzenie prawidłowości ukształtowania powierzchni posadzki; badanie należy wykonać przez ocenę wzrokową,</w:t>
      </w:r>
    </w:p>
    <w:p w:rsidR="00465508" w:rsidRPr="00976A7E" w:rsidRDefault="00465508" w:rsidP="00DF7AFD">
      <w:pPr>
        <w:pStyle w:val="KRESKA"/>
        <w:spacing w:line="240" w:lineRule="auto"/>
        <w:ind w:left="113" w:firstLine="0"/>
      </w:pPr>
      <w:r w:rsidRPr="00976A7E">
        <w:t>sprawdzenie grubości posadzki cementowej lub z lastryka należy przeprowadzić na podstawie wyników pomiarów dokonanych w czasie wykonywania posadzki.</w:t>
      </w:r>
    </w:p>
    <w:p w:rsidR="00465508" w:rsidRPr="00976A7E" w:rsidRDefault="00465508" w:rsidP="00DF7AFD">
      <w:pPr>
        <w:pStyle w:val="KRESKA"/>
        <w:spacing w:line="240" w:lineRule="auto"/>
        <w:ind w:left="113" w:firstLine="0"/>
      </w:pPr>
      <w:r w:rsidRPr="00976A7E">
        <w:t>sprawdzenie prawidłowości wykonania styków materiałów posadzkowych; badania prosto</w:t>
      </w:r>
      <w:r w:rsidRPr="00976A7E">
        <w:softHyphen/>
        <w:t>liniowości należy wykonać za pomocą naciągniętego drutu i pomiaru odchyleń z dokładnością 1 mm, a szerokości spoin – za pomocą szczelinomierza lub suwmiarki.</w:t>
      </w:r>
    </w:p>
    <w:p w:rsidR="00465508" w:rsidRPr="00976A7E" w:rsidRDefault="00465508" w:rsidP="00DF7AFD">
      <w:pPr>
        <w:pStyle w:val="KRESKA"/>
        <w:spacing w:line="240" w:lineRule="auto"/>
        <w:ind w:left="113" w:firstLine="0"/>
      </w:pPr>
      <w:r w:rsidRPr="00976A7E">
        <w:t>sprawdzenie prawidłowości wykonania cokołów lub listew podłogowych; badanie należy wykonać przez ocenę wzrokową.</w:t>
      </w:r>
    </w:p>
    <w:p w:rsidR="00465508" w:rsidRPr="00976A7E" w:rsidRDefault="00465508" w:rsidP="00DF7AFD">
      <w:pPr>
        <w:pStyle w:val="z1"/>
        <w:widowControl/>
        <w:spacing w:before="0" w:line="240" w:lineRule="auto"/>
        <w:ind w:left="113"/>
        <w:rPr>
          <w:color w:val="auto"/>
          <w:sz w:val="22"/>
          <w:szCs w:val="22"/>
        </w:rPr>
      </w:pPr>
      <w:r w:rsidRPr="00976A7E">
        <w:rPr>
          <w:color w:val="auto"/>
          <w:sz w:val="22"/>
          <w:szCs w:val="22"/>
        </w:rPr>
        <w:t>9.</w:t>
      </w:r>
      <w:r w:rsidRPr="00976A7E">
        <w:rPr>
          <w:color w:val="auto"/>
          <w:sz w:val="22"/>
          <w:szCs w:val="22"/>
        </w:rPr>
        <w:tab/>
        <w:t>Podstawa płatności</w:t>
      </w:r>
    </w:p>
    <w:p w:rsidR="00DC43A7" w:rsidRPr="004F1A07" w:rsidRDefault="00465508" w:rsidP="00DF7AFD">
      <w:pPr>
        <w:jc w:val="center"/>
        <w:rPr>
          <w:rFonts w:ascii="Times New Roman" w:hAnsi="Times New Roman" w:cs="Times New Roman"/>
          <w:lang w:val="pl-PL"/>
        </w:rPr>
      </w:pPr>
      <w:r w:rsidRPr="004F1A07">
        <w:rPr>
          <w:rFonts w:ascii="Times New Roman" w:hAnsi="Times New Roman" w:cs="Times New Roman"/>
          <w:lang w:val="pl-PL"/>
        </w:rPr>
        <w:t>Płaci się za ustaloną ilość m</w:t>
      </w:r>
      <w:r w:rsidRPr="004F1A07">
        <w:rPr>
          <w:rFonts w:ascii="Times New Roman" w:hAnsi="Times New Roman" w:cs="Times New Roman"/>
          <w:vertAlign w:val="superscript"/>
          <w:lang w:val="pl-PL"/>
        </w:rPr>
        <w:t>2</w:t>
      </w:r>
      <w:r w:rsidRPr="004F1A07">
        <w:rPr>
          <w:rFonts w:ascii="Times New Roman" w:hAnsi="Times New Roman" w:cs="Times New Roman"/>
          <w:lang w:val="pl-PL"/>
        </w:rPr>
        <w:t xml:space="preserve"> powierzchni ułożonej posadzki wg ceny jednostkowej, która obejmuje przygotowanie podłoża, dostarczenie materiałów i sprzętu, oczyszczenie stanowiska pracy.</w:t>
      </w:r>
      <w:r w:rsidR="00DC43A7" w:rsidRPr="004F1A07">
        <w:rPr>
          <w:rFonts w:ascii="Times New Roman" w:hAnsi="Times New Roman" w:cs="Times New Roman"/>
          <w:lang w:val="pl-PL"/>
        </w:rPr>
        <w:t xml:space="preserve"> </w:t>
      </w:r>
    </w:p>
    <w:p w:rsidR="00DC43A7" w:rsidRPr="00E373A4" w:rsidRDefault="00DC43A7" w:rsidP="00DF7AFD">
      <w:pPr>
        <w:jc w:val="center"/>
        <w:rPr>
          <w:lang w:val="pl-PL"/>
        </w:rPr>
      </w:pPr>
    </w:p>
    <w:p w:rsidR="00DC43A7" w:rsidRPr="00E373A4" w:rsidRDefault="00DC43A7" w:rsidP="00DF7AFD">
      <w:pPr>
        <w:jc w:val="center"/>
        <w:rPr>
          <w:lang w:val="pl-PL"/>
        </w:rPr>
      </w:pPr>
    </w:p>
    <w:p w:rsidR="00DC43A7" w:rsidRPr="002A3765" w:rsidRDefault="00DC43A7" w:rsidP="00DF7AFD">
      <w:pPr>
        <w:spacing w:after="0" w:line="240" w:lineRule="auto"/>
        <w:jc w:val="center"/>
        <w:rPr>
          <w:rFonts w:ascii="Times New Roman" w:hAnsi="Times New Roman" w:cs="Times New Roman"/>
          <w:sz w:val="28"/>
          <w:szCs w:val="28"/>
          <w:lang w:val="pl-PL"/>
        </w:rPr>
      </w:pPr>
      <w:r w:rsidRPr="002A3765">
        <w:rPr>
          <w:rFonts w:ascii="Times New Roman" w:hAnsi="Times New Roman" w:cs="Times New Roman"/>
          <w:sz w:val="28"/>
          <w:szCs w:val="28"/>
          <w:lang w:val="pl-PL"/>
        </w:rPr>
        <w:t>Szczegółowa Specyfikacja Techniczna</w:t>
      </w:r>
    </w:p>
    <w:p w:rsidR="00DC43A7" w:rsidRPr="002A3765" w:rsidRDefault="00290429" w:rsidP="00DF7AFD">
      <w:pPr>
        <w:spacing w:after="0" w:line="240" w:lineRule="auto"/>
        <w:jc w:val="center"/>
        <w:rPr>
          <w:rFonts w:ascii="Times New Roman" w:hAnsi="Times New Roman" w:cs="Times New Roman"/>
          <w:b/>
          <w:sz w:val="32"/>
          <w:szCs w:val="32"/>
          <w:lang w:val="pl-PL"/>
        </w:rPr>
      </w:pPr>
      <w:r>
        <w:rPr>
          <w:rFonts w:ascii="Times New Roman" w:hAnsi="Times New Roman" w:cs="Times New Roman"/>
          <w:b/>
          <w:sz w:val="32"/>
          <w:szCs w:val="32"/>
          <w:lang w:val="pl-PL"/>
        </w:rPr>
        <w:t>SST 9</w:t>
      </w:r>
      <w:r w:rsidR="00DC43A7" w:rsidRPr="002A3765">
        <w:rPr>
          <w:rFonts w:ascii="Times New Roman" w:hAnsi="Times New Roman" w:cs="Times New Roman"/>
          <w:b/>
          <w:sz w:val="32"/>
          <w:szCs w:val="32"/>
          <w:lang w:val="pl-PL"/>
        </w:rPr>
        <w:t xml:space="preserve">  </w:t>
      </w:r>
    </w:p>
    <w:p w:rsidR="00DC43A7" w:rsidRPr="002A3765" w:rsidRDefault="00DC43A7" w:rsidP="00DF7AFD">
      <w:pPr>
        <w:spacing w:after="0" w:line="240" w:lineRule="auto"/>
        <w:jc w:val="center"/>
        <w:rPr>
          <w:rFonts w:ascii="Times New Roman" w:hAnsi="Times New Roman" w:cs="Times New Roman"/>
          <w:bCs/>
          <w:sz w:val="28"/>
          <w:szCs w:val="28"/>
          <w:lang w:val="pl-PL"/>
        </w:rPr>
      </w:pPr>
      <w:r w:rsidRPr="002A3765">
        <w:rPr>
          <w:rFonts w:ascii="Times New Roman" w:hAnsi="Times New Roman" w:cs="Times New Roman"/>
          <w:sz w:val="28"/>
          <w:szCs w:val="28"/>
          <w:lang w:val="pl-PL"/>
        </w:rPr>
        <w:t xml:space="preserve"> Roboty w zakresie wykonywania placów zabaw</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lang w:val="pl-PL"/>
        </w:rPr>
      </w:pPr>
    </w:p>
    <w:p w:rsidR="00DC43A7" w:rsidRPr="002A3765" w:rsidRDefault="00DC43A7" w:rsidP="00DF7AFD">
      <w:pPr>
        <w:autoSpaceDE w:val="0"/>
        <w:autoSpaceDN w:val="0"/>
        <w:adjustRightInd w:val="0"/>
        <w:spacing w:after="0" w:line="240" w:lineRule="auto"/>
        <w:outlineLvl w:val="0"/>
        <w:rPr>
          <w:rFonts w:ascii="Times New Roman" w:hAnsi="Times New Roman" w:cs="Times New Roman"/>
          <w:lang w:val="pl-PL"/>
        </w:rPr>
      </w:pPr>
    </w:p>
    <w:p w:rsidR="00DC43A7" w:rsidRPr="002A3765" w:rsidRDefault="00DC43A7" w:rsidP="00DF7AFD">
      <w:pPr>
        <w:autoSpaceDE w:val="0"/>
        <w:autoSpaceDN w:val="0"/>
        <w:adjustRightInd w:val="0"/>
        <w:spacing w:after="0" w:line="240" w:lineRule="auto"/>
        <w:outlineLvl w:val="0"/>
        <w:rPr>
          <w:rFonts w:ascii="Times New Roman" w:hAnsi="Times New Roman" w:cs="Times New Roman"/>
          <w:lang w:val="pl-PL"/>
        </w:rPr>
      </w:pPr>
      <w:r w:rsidRPr="002A3765">
        <w:rPr>
          <w:rFonts w:ascii="Times New Roman" w:hAnsi="Times New Roman" w:cs="Times New Roman"/>
          <w:lang w:val="pl-PL"/>
        </w:rPr>
        <w:t xml:space="preserve">Spis zawartości opracowania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1.Okreslenie przedmiotu zamówienia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1.1.Przedmiot ST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1.2.Zakres stosowania ST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1.3.Zakres robot objętych ST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2.Prowadzenie robót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2.1. Ogólne zasady prowadzenia robót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3.Materialy i urządzenia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3.1. Wymagania ogólne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3.2. Charakterystyka nawierzchni placu zabaw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3.3. Charakterystyka urządzeń placu zabaw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4.Sprzęt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5.Transport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6.Wykonanie robót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6.1. Wymagania ogólne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6.2. Roboty ziemne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6.3. Fundamenty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6.4.Wykonanie nawierzchni z tworzyw sztucznych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6.5. Montaż urządzeń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7. Kontrola jakości robót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lang w:val="pl-PL"/>
        </w:rPr>
      </w:pPr>
      <w:r w:rsidRPr="002A3765">
        <w:rPr>
          <w:rFonts w:ascii="Times New Roman" w:hAnsi="Times New Roman" w:cs="Times New Roman"/>
          <w:lang w:val="pl-PL"/>
        </w:rPr>
        <w:t xml:space="preserve">   7.1. Zasady kontroli jakości robót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8. Obmiar robót</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lang w:val="pl-PL"/>
        </w:rPr>
      </w:pPr>
      <w:r w:rsidRPr="002A3765">
        <w:rPr>
          <w:rFonts w:ascii="Times New Roman" w:hAnsi="Times New Roman" w:cs="Times New Roman"/>
          <w:lang w:val="pl-PL"/>
        </w:rPr>
        <w:t xml:space="preserve">   8.1.Ogólne zasady obmiaru robót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9.Odbiór robót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10. Podstawa płatności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11.Przepisy związane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11.1. Normy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1.Określenie przedmiotu zamówienia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1.1.Przedmiot specyfikacji technicznej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Przedmiotem SST są wymagania wykonania i odbioru robót budowlanych związanych z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realizacją robót  związanych z wykonaniem nawierzchni bezpiecznych z tworzyw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sztucznych oraz dostawy i montażu urządzeń  i   elementów małej architektury ,w ramach </w:t>
      </w:r>
    </w:p>
    <w:p w:rsidR="00DC43A7" w:rsidRPr="00290429" w:rsidRDefault="00DC43A7" w:rsidP="00DF7AFD">
      <w:pPr>
        <w:autoSpaceDE w:val="0"/>
        <w:autoSpaceDN w:val="0"/>
        <w:adjustRightInd w:val="0"/>
        <w:spacing w:after="0" w:line="240" w:lineRule="auto"/>
        <w:rPr>
          <w:rFonts w:ascii="Times New Roman" w:hAnsi="Times New Roman" w:cs="Times New Roman"/>
          <w:color w:val="FF0000"/>
          <w:lang w:val="pl-PL"/>
        </w:rPr>
      </w:pPr>
      <w:r w:rsidRPr="002A3765">
        <w:rPr>
          <w:rFonts w:ascii="Times New Roman" w:hAnsi="Times New Roman" w:cs="Times New Roman"/>
          <w:lang w:val="pl-PL"/>
        </w:rPr>
        <w:t xml:space="preserve">         przedsięwzięcia:  </w:t>
      </w:r>
      <w:r w:rsidRPr="00290429">
        <w:rPr>
          <w:rFonts w:ascii="Times New Roman" w:hAnsi="Times New Roman" w:cs="Times New Roman"/>
          <w:color w:val="FF0000"/>
          <w:lang w:val="pl-PL"/>
        </w:rPr>
        <w:t>.</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1.2.Zakres stosowania ST</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Niniejsza </w:t>
      </w:r>
      <w:r w:rsidRPr="00290429">
        <w:rPr>
          <w:rFonts w:ascii="Times New Roman" w:hAnsi="Times New Roman" w:cs="Times New Roman"/>
          <w:bCs/>
          <w:lang w:val="pl-PL"/>
        </w:rPr>
        <w:t>szczegółowa</w:t>
      </w:r>
      <w:r w:rsidRPr="002A3765">
        <w:rPr>
          <w:rFonts w:ascii="Times New Roman" w:hAnsi="Times New Roman" w:cs="Times New Roman"/>
          <w:bCs/>
          <w:lang w:val="pl-PL"/>
        </w:rPr>
        <w:t xml:space="preserve"> specyfikacja techniczna stanowi dokument przetargowy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 kontraktowy przy zlecaniu i realizacji robot wymienionych w pkt.1.1.</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Odstępstwa od wymagań podanych w niniejszej specyfikacji mogą mieć miejsce tylko 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przypadkach małych prostych konstrukcji drugorzędnych o niewielkim znaczeniu ,dla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których istnieje pewność ,że podstawowe wymagania będą spełnione przy zastosowaniu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metod wykonania na podstawie doświadczenia i przy przestrzeganiu zasad sztuki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budowlanej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1.3.Zakres robót objętych specyfikacja techniczną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Niniejsza szczegółowa specyfikacja techniczna obejmuje niżej wymienione roboty:</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Przygotowanie terenu pod budowę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Roboty w zakresie burzenia obiektów  budowlanych i roboty ziemne</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Roboty w zakresie usuwania gleby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Roboty w zakresie kształtowania terenu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Roboty w zakresie kształtowania terenów sportowych i rekreacyjnych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lastRenderedPageBreak/>
        <w:t xml:space="preserve">Roboty w zakresie kształtowania placów zabaw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Ustalenia zawarte w niniejszej specyfikacji dotyczą zasad prowadzenia robót obejmujących</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budowę placów    zabaw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 przygotowanie terenu pod budowę nawierzchni bezpiecznej z tworzyw sztucznych  łącznie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z robotami rozbiórkowymi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dostawę i wykonanie podbudowy kamiennej pod budowę nawierzchni z tworzyw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sztucznych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dostawę i wykonanie nawierzchni bezpiecznej z tworzyw sztucznych o odpowiednich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parametrach określonych  w projekcie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dostawę urządzeń rekreacyjnych  elementów małej architektury na plac zabaw wg. rodzaju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 ilości  podanej w projekcie i niniejszej specyfikacji technicznej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 roboty ziemne w zakresie niwelacji terenu, wykonania wykopów pod fundamenty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wykonanie fundamentów pod urządzenia i elementy małej architektury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montaż urządzeń i elementów małej architektury wg lokalizacji podanej w projekcie placu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zabaw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2.Prowadzenie robót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2.1. Ogólne zasady prowadzenia robót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jest odpowiedzialny za prowadzenie robót zgodnie z umową ścisłe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przestrzeganie harmonogramu  robót oraz za jakość zastosowanych materiałów 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wykonanych robót, za ich zgodność z projektem,  wymaganiami specyfikacji technicznych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oraz poleceniami Zamawiającego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3.Materiały i urządzenia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3.1.Wymagania ogólne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3.1.1. Źródła uzyskania materiałów i urządzeń  </w:t>
      </w:r>
      <w:r w:rsidRPr="002A3765">
        <w:rPr>
          <w:rFonts w:ascii="Times New Roman" w:hAnsi="Times New Roman" w:cs="Times New Roman"/>
          <w:bCs/>
          <w:lang w:val="pl-PL"/>
        </w:rPr>
        <w:tab/>
      </w:r>
      <w:r w:rsidRPr="002A3765">
        <w:rPr>
          <w:rFonts w:ascii="Times New Roman" w:hAnsi="Times New Roman" w:cs="Times New Roman"/>
          <w:bCs/>
          <w:lang w:val="pl-PL"/>
        </w:rPr>
        <w:tab/>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jest zobowiązany do dostarczenia materiałów i urządzeń zgodnie z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wymaganiami specyfikacji  technicznych oraz stosowania materiałów i urządzeń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produkcji krajowej  lub zagranicznej spełniających  wymagania jakościowe określone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Polskimi Normami, aprobatami technicznymi zagranicznych certyfikatami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3.1.2.Materiały i urządzenia nieodpowiadające wymaganiom jakościowym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Nie dopuszcza się instalowania urządzeń rekreacyjnych dla dzieci oraz nawierzchni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niespełniających Polskich  Norm w zakresie wyposażenia placów zabaw i nawierzchni.</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Materiały nieodpowiadające wymaganiom zostaną przez Wykonawcę wywiezione z terenu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budowy ,bądź  złożone w miejscu  wskazanym przez Zamawiającego. Niezbadane pędne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niezaakceptowane  materiały  nieposiadające  certyfikatów Wykonawca wykonuje na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własne ryzyko ,licząc się z jego nieprzyjęciem i  niezapłaceniem.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3.1.3.Przechowywanie i składowanie  materiałów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zapewni ,aby tymczasowo składowane materiały , do czasu ich wbudowania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były zabezpieczone   przed zniszczeniem , zachowywały swoją jakość i właściwości do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robót i były dostępne do kontroli w obrębie  terenu budowy w miejscach uzgodnionych z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Zamawiającym lub po za terenem budowy w miejscach   zorganizowanych przez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Wykonawcę . Składowanie  materiałów i gotowych elementów do montażu urządzeń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oraz  materiałów na nawierzchnię powinno być zgodne z zapisami aprobat technicznych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oraz wytycznych   producentów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3.1.4.Wariantowe stosowanie materiałów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Dopuszcza się zastosowanie urządzeń innego typu niż wskazane w projekcie ,jednak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muszą one spełniać  wszystkie wymagania określone w PN .Wykonawca powiadomi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Zamawiającego o zamiarze wykorzystania   innych materiałów lub urządzeń niż wskazane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 projekcie, co najmniej trzy tygodnie przed użyciem materiału  albo w okresie dłuższym,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jeżeli będzie to wymagane do badań prowadzonych przez zamawiającego .Wybrany 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zaakceptowany rodzaj materiału nie  może być później zamieniony bez gody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Zamawiającego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3.2.Charakterystyka nawierzchni placu zabaw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Wszystkie urządzenia do zabawy, w których wysokość swobodnego upadku jest większa niż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600 mm lub   urządzenia wymuszające ruch użytkownika, powinny być ustawiane na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nawierzchni wytłumiającej uderzenia na  całej powierzchni zderzenia.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Zastosowany typ nawierzchni powinien amortyzować upadki, zmniejszyć ryzyko stłuczeń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 zapewnić komfort  poruszania się osobom na wózkach inwalidzkich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lastRenderedPageBreak/>
        <w:t xml:space="preserve">      Nawierzchnia powinna posiadać system szybko odprowadzający wodę opadową ,aby nie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powstawało na niej błoto i kałuże po deszczu. Powinna zachowywać niezmieniony stan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praktycznie przy każdej pogodzie. Powinna być  odporna na działanie wandali oraz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wymagać minimalnych nakładów na utrzymanie w czystości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Podstawowymi wymaganiami stawianymi nawierzchni jest zgodność z PN  EN 1177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dotyczącą nawierzchni  placów  zabaw oraz posiadanie odpowiednich certyfikatów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bezpieczeństwa .  W ramach przedsięwzięcia przewiduje się wykonanie nawierzchni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bezpiecznej z tworzyw sztucznyc</w:t>
      </w:r>
      <w:r w:rsidR="00A60CA5">
        <w:rPr>
          <w:rFonts w:ascii="Times New Roman" w:hAnsi="Times New Roman" w:cs="Times New Roman"/>
          <w:bCs/>
          <w:lang w:val="pl-PL"/>
        </w:rPr>
        <w:t>h o łącznej  powierzchni  160</w:t>
      </w:r>
      <w:r w:rsidRPr="002A3765">
        <w:rPr>
          <w:rFonts w:ascii="Times New Roman" w:hAnsi="Times New Roman" w:cs="Times New Roman"/>
          <w:bCs/>
          <w:lang w:val="pl-PL"/>
        </w:rPr>
        <w:t xml:space="preserve"> m2 .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Sposób zagospodarowania terenu placu zabaw uwzględnia pokrycie powierzchni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sztuczną , nawierzchnią </w:t>
      </w:r>
      <w:r w:rsidR="00290429">
        <w:rPr>
          <w:rFonts w:ascii="Times New Roman" w:hAnsi="Times New Roman" w:cs="Times New Roman"/>
          <w:bCs/>
          <w:lang w:val="pl-PL"/>
        </w:rPr>
        <w:t xml:space="preserve"> wierzchnia 10mm warstwa EPDM oraz 60 i 20</w:t>
      </w:r>
      <w:r w:rsidRPr="002A3765">
        <w:rPr>
          <w:rFonts w:ascii="Times New Roman" w:hAnsi="Times New Roman" w:cs="Times New Roman"/>
          <w:bCs/>
          <w:lang w:val="pl-PL"/>
        </w:rPr>
        <w:t xml:space="preserve"> mm warstwa SBR</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,na podbudowie tłuczniowej  na której zostaną zainstalowane   poszczególne urządzenia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placu zabaw.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3.3. Charakterystyka urządzeń na placu zabaw</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3.3.1. Ogólne wymogi stawiane urządzeniom na placu zabaw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Wszystkie zastosowane urządzenia powinny spełniać wymagania normy PN EN 1176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dotyczącej wyposażenia palcu zabaw i posiadać odpowiednie certyfikaty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bezpieczeństwa oraz co najmniej trzy letni  okres gwarancyjny .Należy rozmieścić je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na placu w ten sposób by zapewnić zachowanie bezpiecznych   stref pomiędzy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urządzeniami oraz umożliwić bezpieczne korzystanie z poszczególnych sprzętów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Wszystkie urządzenia  i elementy malej architektury na placu zabaw należy lokować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miejscach  wskazanych  w projekcie palcu zabaw.</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powinien dołączyć instrukcje użytkowania urządzeń .Instrukcje powinny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spełniać następujące  wymagania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powinny być napisane czytelnie i w prostej formie,</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gdzie  tylko jest to możliwe, powinny zawierać ilustracje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powinny zawierać co najmniej następujące informacje ;</w:t>
      </w:r>
    </w:p>
    <w:p w:rsidR="00DC43A7" w:rsidRPr="002A3765" w:rsidRDefault="00DC43A7" w:rsidP="00DF7AFD">
      <w:pPr>
        <w:numPr>
          <w:ilvl w:val="0"/>
          <w:numId w:val="12"/>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 szczegóły dotyczące instalacji ,funkcjonowania ,kontrolowania i konserwacji  urządzenia </w:t>
      </w:r>
    </w:p>
    <w:p w:rsidR="00DC43A7" w:rsidRPr="002A3765" w:rsidRDefault="00DC43A7" w:rsidP="00DF7AFD">
      <w:pPr>
        <w:numPr>
          <w:ilvl w:val="0"/>
          <w:numId w:val="12"/>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 rozdział lub informacja zwracająca uwagę użytkownika na konieczność wzmożenia   kontroli/konserwacji , jeśli urządzenie jest intensywnie użytkowane</w:t>
      </w:r>
    </w:p>
    <w:p w:rsidR="00DC43A7" w:rsidRPr="002A3765" w:rsidRDefault="00DC43A7" w:rsidP="00DF7AFD">
      <w:pPr>
        <w:numPr>
          <w:ilvl w:val="0"/>
          <w:numId w:val="12"/>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 zalecenia zachowania ostrożności w odniesieniu do poszczególnych zagrożeń dla dzieci, wynikających z niepełnej instalacji, demontażu lub podczas przeprowadzania konserwacji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a ponadto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bCs/>
          <w:lang w:val="pl-PL"/>
        </w:rPr>
        <w:t xml:space="preserve">               -</w:t>
      </w:r>
      <w:r w:rsidR="008930E6">
        <w:rPr>
          <w:rFonts w:ascii="Times New Roman" w:hAnsi="Times New Roman" w:cs="Times New Roman"/>
          <w:bCs/>
          <w:lang w:val="pl-PL"/>
        </w:rPr>
        <w:t>elementy stalowe</w:t>
      </w:r>
      <w:r w:rsidR="008930E6">
        <w:rPr>
          <w:rFonts w:ascii="Times New Roman" w:hAnsi="Times New Roman" w:cs="Times New Roman"/>
          <w:lang w:val="pl-PL"/>
        </w:rPr>
        <w:t>, malowane środkami  nawierzchniowo</w:t>
      </w:r>
      <w:r w:rsidRPr="002A3765">
        <w:rPr>
          <w:rFonts w:ascii="Times New Roman" w:hAnsi="Times New Roman" w:cs="Times New Roman"/>
          <w:lang w:val="pl-PL"/>
        </w:rPr>
        <w:t xml:space="preserve"> </w:t>
      </w:r>
    </w:p>
    <w:p w:rsidR="00DC43A7" w:rsidRPr="002A3765" w:rsidRDefault="00DC43A7" w:rsidP="00DF7AFD">
      <w:pPr>
        <w:autoSpaceDE w:val="0"/>
        <w:autoSpaceDN w:val="0"/>
        <w:adjustRightInd w:val="0"/>
        <w:spacing w:after="0" w:line="240" w:lineRule="auto"/>
        <w:rPr>
          <w:rFonts w:ascii="Times New Roman" w:hAnsi="Times New Roman" w:cs="Times New Roman"/>
          <w:lang w:val="pl-PL"/>
        </w:rPr>
      </w:pPr>
      <w:r w:rsidRPr="002A3765">
        <w:rPr>
          <w:rFonts w:ascii="Times New Roman" w:hAnsi="Times New Roman" w:cs="Times New Roman"/>
          <w:lang w:val="pl-PL"/>
        </w:rPr>
        <w:t xml:space="preserve">                                  - łańcuchy kalibrowane i cynkowane kąpielowo.</w:t>
      </w:r>
    </w:p>
    <w:p w:rsidR="00DC43A7" w:rsidRPr="002A3765" w:rsidRDefault="00DC43A7" w:rsidP="00DF7AFD">
      <w:pPr>
        <w:widowControl w:val="0"/>
        <w:numPr>
          <w:ilvl w:val="0"/>
          <w:numId w:val="13"/>
        </w:numPr>
        <w:tabs>
          <w:tab w:val="left" w:pos="0"/>
          <w:tab w:val="left" w:pos="1080"/>
        </w:tabs>
        <w:suppressAutoHyphens/>
        <w:spacing w:after="0" w:line="240" w:lineRule="auto"/>
        <w:rPr>
          <w:rFonts w:ascii="Times New Roman" w:hAnsi="Times New Roman" w:cs="Times New Roman"/>
        </w:rPr>
      </w:pPr>
      <w:r w:rsidRPr="002A3765">
        <w:rPr>
          <w:rFonts w:ascii="Times New Roman" w:hAnsi="Times New Roman" w:cs="Times New Roman"/>
          <w:lang w:val="pl-PL"/>
        </w:rPr>
        <w:t xml:space="preserve">               </w:t>
      </w:r>
      <w:r w:rsidRPr="002A3765">
        <w:rPr>
          <w:rFonts w:ascii="Times New Roman" w:hAnsi="Times New Roman" w:cs="Times New Roman"/>
        </w:rPr>
        <w:t xml:space="preserve">W huśtawkach </w:t>
      </w:r>
    </w:p>
    <w:p w:rsidR="00DC43A7" w:rsidRPr="002A3765" w:rsidRDefault="00DC43A7" w:rsidP="00DF7AFD">
      <w:pPr>
        <w:widowControl w:val="0"/>
        <w:numPr>
          <w:ilvl w:val="0"/>
          <w:numId w:val="13"/>
        </w:numPr>
        <w:tabs>
          <w:tab w:val="left" w:pos="0"/>
          <w:tab w:val="left" w:pos="1080"/>
        </w:tabs>
        <w:suppressAutoHyphens/>
        <w:spacing w:after="0" w:line="240" w:lineRule="auto"/>
        <w:rPr>
          <w:rFonts w:ascii="Times New Roman" w:hAnsi="Times New Roman" w:cs="Times New Roman"/>
          <w:lang w:val="pl-PL"/>
        </w:rPr>
      </w:pPr>
      <w:r w:rsidRPr="002A3765">
        <w:rPr>
          <w:rFonts w:ascii="Times New Roman" w:hAnsi="Times New Roman" w:cs="Times New Roman"/>
          <w:lang w:val="pl-PL"/>
        </w:rPr>
        <w:t xml:space="preserve">                - konstrukcje </w:t>
      </w:r>
      <w:r w:rsidR="008930E6">
        <w:rPr>
          <w:rFonts w:ascii="Times New Roman" w:hAnsi="Times New Roman" w:cs="Times New Roman"/>
          <w:lang w:val="pl-PL"/>
        </w:rPr>
        <w:t xml:space="preserve">metalowe </w:t>
      </w:r>
      <w:r w:rsidRPr="002A3765">
        <w:rPr>
          <w:rFonts w:ascii="Times New Roman" w:hAnsi="Times New Roman" w:cs="Times New Roman"/>
          <w:lang w:val="pl-PL"/>
        </w:rPr>
        <w:t>osadzone za pomocą kotew stalowych ocynkowanych.</w:t>
      </w:r>
    </w:p>
    <w:p w:rsidR="00DC43A7" w:rsidRPr="002A3765" w:rsidRDefault="00DC43A7" w:rsidP="00DF7AFD">
      <w:pPr>
        <w:widowControl w:val="0"/>
        <w:numPr>
          <w:ilvl w:val="0"/>
          <w:numId w:val="13"/>
        </w:numPr>
        <w:tabs>
          <w:tab w:val="left" w:pos="0"/>
          <w:tab w:val="left" w:pos="1080"/>
        </w:tabs>
        <w:suppressAutoHyphens/>
        <w:spacing w:after="0" w:line="240" w:lineRule="auto"/>
        <w:rPr>
          <w:rFonts w:ascii="Times New Roman" w:hAnsi="Times New Roman" w:cs="Times New Roman"/>
          <w:lang w:val="pl-PL"/>
        </w:rPr>
      </w:pPr>
      <w:r w:rsidRPr="002A3765">
        <w:rPr>
          <w:rFonts w:ascii="Times New Roman" w:hAnsi="Times New Roman" w:cs="Times New Roman"/>
          <w:lang w:val="pl-PL"/>
        </w:rPr>
        <w:t xml:space="preserve">                -  elementy metalowe uchwytów, rurek i poręczy wykonane ze stali nierdzewnej </w:t>
      </w:r>
    </w:p>
    <w:p w:rsidR="00DC43A7" w:rsidRPr="002A3765" w:rsidRDefault="00DC43A7" w:rsidP="00DF7AFD">
      <w:pPr>
        <w:widowControl w:val="0"/>
        <w:numPr>
          <w:ilvl w:val="0"/>
          <w:numId w:val="13"/>
        </w:numPr>
        <w:tabs>
          <w:tab w:val="left" w:pos="0"/>
          <w:tab w:val="left" w:pos="1080"/>
        </w:tabs>
        <w:suppressAutoHyphens/>
        <w:spacing w:after="0" w:line="240" w:lineRule="auto"/>
        <w:rPr>
          <w:rFonts w:ascii="Times New Roman" w:hAnsi="Times New Roman" w:cs="Times New Roman"/>
          <w:lang w:val="pl-PL"/>
        </w:rPr>
      </w:pPr>
      <w:r w:rsidRPr="002A3765">
        <w:rPr>
          <w:rFonts w:ascii="Times New Roman" w:hAnsi="Times New Roman" w:cs="Times New Roman"/>
          <w:lang w:val="pl-PL"/>
        </w:rPr>
        <w:t xml:space="preserve">                - nakrętki zakryte zaślepkami z tworzywa sztucznego.</w:t>
      </w:r>
    </w:p>
    <w:p w:rsidR="00DC43A7" w:rsidRPr="002A3765" w:rsidRDefault="00DC43A7" w:rsidP="00DF7AFD">
      <w:pPr>
        <w:pStyle w:val="Nagwek2"/>
        <w:spacing w:before="0"/>
        <w:rPr>
          <w:rFonts w:ascii="Times New Roman" w:hAnsi="Times New Roman" w:cs="Times New Roman"/>
          <w:b w:val="0"/>
          <w:bCs w:val="0"/>
          <w:color w:val="auto"/>
          <w:sz w:val="24"/>
          <w:szCs w:val="24"/>
        </w:rPr>
      </w:pPr>
      <w:r w:rsidRPr="002A3765">
        <w:rPr>
          <w:rFonts w:ascii="Times New Roman" w:hAnsi="Times New Roman" w:cs="Times New Roman"/>
          <w:b w:val="0"/>
          <w:color w:val="auto"/>
          <w:sz w:val="24"/>
          <w:szCs w:val="24"/>
        </w:rPr>
        <w:t xml:space="preserve">  3.3.2. huśtawka  waha</w:t>
      </w:r>
      <w:r w:rsidR="00A60CA5">
        <w:rPr>
          <w:rFonts w:ascii="Times New Roman" w:hAnsi="Times New Roman" w:cs="Times New Roman"/>
          <w:b w:val="0"/>
          <w:color w:val="auto"/>
          <w:sz w:val="24"/>
          <w:szCs w:val="24"/>
        </w:rPr>
        <w:t xml:space="preserve">dłowa pojedyncza  i </w:t>
      </w:r>
      <w:r w:rsidRPr="002A3765">
        <w:rPr>
          <w:rFonts w:ascii="Times New Roman" w:hAnsi="Times New Roman" w:cs="Times New Roman"/>
          <w:b w:val="0"/>
          <w:color w:val="auto"/>
          <w:sz w:val="24"/>
          <w:szCs w:val="24"/>
        </w:rPr>
        <w:t xml:space="preserve"> równoważna</w:t>
      </w:r>
      <w:r w:rsidR="00A60CA5">
        <w:rPr>
          <w:rFonts w:ascii="Times New Roman" w:hAnsi="Times New Roman" w:cs="Times New Roman"/>
          <w:b w:val="0"/>
          <w:color w:val="auto"/>
          <w:sz w:val="24"/>
          <w:szCs w:val="24"/>
        </w:rPr>
        <w:t xml:space="preserve"> (  po 1 sztuce)</w:t>
      </w:r>
      <w:r w:rsidRPr="002A3765">
        <w:rPr>
          <w:rFonts w:ascii="Times New Roman" w:hAnsi="Times New Roman" w:cs="Times New Roman"/>
        </w:rPr>
        <w:t xml:space="preserve">         </w:t>
      </w:r>
    </w:p>
    <w:p w:rsidR="00DC43A7" w:rsidRPr="002A3765" w:rsidRDefault="00DC43A7" w:rsidP="00DF7AFD">
      <w:pPr>
        <w:tabs>
          <w:tab w:val="left" w:pos="426"/>
        </w:tabs>
        <w:spacing w:after="0" w:line="240" w:lineRule="auto"/>
        <w:ind w:right="567"/>
        <w:jc w:val="both"/>
        <w:rPr>
          <w:rFonts w:ascii="Times New Roman" w:hAnsi="Times New Roman" w:cs="Times New Roman"/>
          <w:lang w:val="pl-PL"/>
        </w:rPr>
      </w:pPr>
      <w:r w:rsidRPr="002A3765">
        <w:rPr>
          <w:rFonts w:ascii="Times New Roman" w:hAnsi="Times New Roman" w:cs="Times New Roman"/>
          <w:lang w:val="pl-PL"/>
        </w:rPr>
        <w:t xml:space="preserve">       MATERIAŁY</w:t>
      </w:r>
    </w:p>
    <w:p w:rsidR="00DC43A7" w:rsidRPr="002A3765" w:rsidRDefault="00DC43A7" w:rsidP="00DF7AFD">
      <w:pPr>
        <w:tabs>
          <w:tab w:val="left" w:pos="840"/>
          <w:tab w:val="left" w:pos="906"/>
          <w:tab w:val="left" w:pos="1124"/>
        </w:tabs>
        <w:overflowPunct w:val="0"/>
        <w:autoSpaceDE w:val="0"/>
        <w:spacing w:after="0" w:line="240" w:lineRule="auto"/>
        <w:ind w:left="480" w:right="555"/>
        <w:textAlignment w:val="baseline"/>
        <w:rPr>
          <w:rFonts w:ascii="Times New Roman" w:hAnsi="Times New Roman" w:cs="Times New Roman"/>
          <w:lang w:val="pl-PL"/>
        </w:rPr>
      </w:pPr>
      <w:r w:rsidRPr="002A3765">
        <w:rPr>
          <w:rFonts w:ascii="Times New Roman" w:hAnsi="Times New Roman" w:cs="Times New Roman"/>
          <w:lang w:val="pl-PL"/>
        </w:rPr>
        <w:t xml:space="preserve">- </w:t>
      </w:r>
      <w:r w:rsidR="008930E6">
        <w:rPr>
          <w:rFonts w:ascii="Times New Roman" w:hAnsi="Times New Roman" w:cs="Times New Roman"/>
          <w:lang w:val="pl-PL"/>
        </w:rPr>
        <w:t>stal malowana</w:t>
      </w:r>
      <w:r w:rsidRPr="002A3765">
        <w:rPr>
          <w:rFonts w:ascii="Times New Roman" w:hAnsi="Times New Roman" w:cs="Times New Roman"/>
          <w:lang w:val="pl-PL"/>
        </w:rPr>
        <w:t xml:space="preserve"> </w:t>
      </w:r>
      <w:r w:rsidR="008930E6">
        <w:rPr>
          <w:rFonts w:ascii="Times New Roman" w:hAnsi="Times New Roman" w:cs="Times New Roman"/>
          <w:lang w:val="pl-PL"/>
        </w:rPr>
        <w:t>nawierzchniowo</w:t>
      </w:r>
      <w:r w:rsidR="00A60CA5">
        <w:rPr>
          <w:rFonts w:ascii="Times New Roman" w:hAnsi="Times New Roman" w:cs="Times New Roman"/>
          <w:lang w:val="pl-PL"/>
        </w:rPr>
        <w:t>-</w:t>
      </w:r>
      <w:r w:rsidRPr="002A3765">
        <w:rPr>
          <w:rFonts w:ascii="Times New Roman" w:hAnsi="Times New Roman" w:cs="Times New Roman"/>
          <w:lang w:val="pl-PL"/>
        </w:rPr>
        <w:t xml:space="preserve"> </w:t>
      </w:r>
    </w:p>
    <w:p w:rsidR="00DC43A7" w:rsidRPr="002A3765" w:rsidRDefault="00A60CA5" w:rsidP="00DF7AFD">
      <w:pPr>
        <w:tabs>
          <w:tab w:val="left" w:pos="360"/>
          <w:tab w:val="left" w:pos="426"/>
          <w:tab w:val="left" w:pos="644"/>
        </w:tabs>
        <w:overflowPunct w:val="0"/>
        <w:autoSpaceDE w:val="0"/>
        <w:spacing w:after="0" w:line="240" w:lineRule="auto"/>
        <w:ind w:right="567"/>
        <w:jc w:val="both"/>
        <w:textAlignment w:val="baseline"/>
        <w:rPr>
          <w:rFonts w:ascii="Times New Roman" w:hAnsi="Times New Roman" w:cs="Times New Roman"/>
          <w:lang w:val="pl-PL"/>
        </w:rPr>
      </w:pPr>
      <w:r>
        <w:rPr>
          <w:rFonts w:ascii="Times New Roman" w:hAnsi="Times New Roman" w:cs="Times New Roman"/>
          <w:lang w:val="pl-PL"/>
        </w:rPr>
        <w:t xml:space="preserve">        - Profile i  belki stalowe ocynkowane i malowane proszkowo</w:t>
      </w:r>
      <w:r w:rsidR="00DC43A7" w:rsidRPr="002A3765">
        <w:rPr>
          <w:rFonts w:ascii="Times New Roman" w:hAnsi="Times New Roman" w:cs="Times New Roman"/>
          <w:lang w:val="pl-PL"/>
        </w:rPr>
        <w:t xml:space="preserve">, </w:t>
      </w:r>
    </w:p>
    <w:p w:rsidR="00DC43A7" w:rsidRPr="002A3765" w:rsidRDefault="00DC43A7" w:rsidP="00DF7AFD">
      <w:pPr>
        <w:tabs>
          <w:tab w:val="left" w:pos="360"/>
          <w:tab w:val="left" w:pos="426"/>
          <w:tab w:val="left" w:pos="644"/>
        </w:tabs>
        <w:overflowPunct w:val="0"/>
        <w:autoSpaceDE w:val="0"/>
        <w:spacing w:after="0" w:line="240" w:lineRule="auto"/>
        <w:ind w:right="567"/>
        <w:jc w:val="both"/>
        <w:textAlignment w:val="baseline"/>
        <w:rPr>
          <w:rFonts w:ascii="Times New Roman" w:hAnsi="Times New Roman" w:cs="Times New Roman"/>
          <w:lang w:val="pl-PL"/>
        </w:rPr>
      </w:pPr>
      <w:r w:rsidRPr="002A3765">
        <w:rPr>
          <w:rFonts w:ascii="Times New Roman" w:hAnsi="Times New Roman" w:cs="Times New Roman"/>
          <w:lang w:val="pl-PL"/>
        </w:rPr>
        <w:t xml:space="preserve">        - Łańcuch techniczny kalibrowany fi 6, stal ocynkowana</w:t>
      </w:r>
    </w:p>
    <w:p w:rsidR="00DC43A7" w:rsidRPr="002A3765" w:rsidRDefault="00DC43A7" w:rsidP="00DF7AFD">
      <w:pPr>
        <w:tabs>
          <w:tab w:val="left" w:pos="360"/>
          <w:tab w:val="left" w:pos="426"/>
          <w:tab w:val="left" w:pos="644"/>
        </w:tabs>
        <w:overflowPunct w:val="0"/>
        <w:autoSpaceDE w:val="0"/>
        <w:spacing w:after="0" w:line="240" w:lineRule="auto"/>
        <w:ind w:right="567"/>
        <w:jc w:val="both"/>
        <w:textAlignment w:val="baseline"/>
        <w:rPr>
          <w:rFonts w:ascii="Times New Roman" w:hAnsi="Times New Roman" w:cs="Times New Roman"/>
          <w:lang w:val="pl-PL"/>
        </w:rPr>
      </w:pPr>
      <w:r w:rsidRPr="002A3765">
        <w:rPr>
          <w:rFonts w:ascii="Times New Roman" w:hAnsi="Times New Roman" w:cs="Times New Roman"/>
          <w:lang w:val="pl-PL"/>
        </w:rPr>
        <w:t xml:space="preserve">        - Śruby zamkowe ocynkowane M12</w:t>
      </w:r>
    </w:p>
    <w:p w:rsidR="00DC43A7" w:rsidRPr="002A3765" w:rsidRDefault="00DC43A7" w:rsidP="00DF7AFD">
      <w:pPr>
        <w:tabs>
          <w:tab w:val="left" w:pos="360"/>
          <w:tab w:val="left" w:pos="426"/>
          <w:tab w:val="left" w:pos="644"/>
        </w:tabs>
        <w:overflowPunct w:val="0"/>
        <w:autoSpaceDE w:val="0"/>
        <w:spacing w:after="0" w:line="240" w:lineRule="auto"/>
        <w:ind w:right="567"/>
        <w:jc w:val="both"/>
        <w:textAlignment w:val="baseline"/>
        <w:rPr>
          <w:rFonts w:ascii="Times New Roman" w:hAnsi="Times New Roman" w:cs="Times New Roman"/>
          <w:lang w:val="pl-PL"/>
        </w:rPr>
      </w:pPr>
      <w:r w:rsidRPr="002A3765">
        <w:rPr>
          <w:rFonts w:ascii="Times New Roman" w:hAnsi="Times New Roman" w:cs="Times New Roman"/>
          <w:lang w:val="pl-PL"/>
        </w:rPr>
        <w:t xml:space="preserve">        - Siedzisko huśtawki deseczka z tworzywa  </w:t>
      </w:r>
    </w:p>
    <w:p w:rsidR="00DC43A7" w:rsidRPr="002A3765" w:rsidRDefault="00DC43A7" w:rsidP="00DF7AFD">
      <w:pPr>
        <w:tabs>
          <w:tab w:val="left" w:pos="360"/>
          <w:tab w:val="left" w:pos="426"/>
          <w:tab w:val="left" w:pos="644"/>
        </w:tabs>
        <w:overflowPunct w:val="0"/>
        <w:autoSpaceDE w:val="0"/>
        <w:spacing w:after="0" w:line="240" w:lineRule="auto"/>
        <w:ind w:right="567"/>
        <w:jc w:val="both"/>
        <w:textAlignment w:val="baseline"/>
        <w:rPr>
          <w:rFonts w:ascii="Times New Roman" w:hAnsi="Times New Roman" w:cs="Times New Roman"/>
          <w:lang w:val="pl-PL"/>
        </w:rPr>
      </w:pPr>
      <w:r w:rsidRPr="002A3765">
        <w:rPr>
          <w:rFonts w:ascii="Times New Roman" w:hAnsi="Times New Roman" w:cs="Times New Roman"/>
          <w:lang w:val="pl-PL"/>
        </w:rPr>
        <w:t xml:space="preserve">        - Marki stalowe ocynkowane wykonane z blachy </w:t>
      </w:r>
    </w:p>
    <w:p w:rsidR="00DC43A7" w:rsidRPr="002A3765" w:rsidRDefault="00DC43A7" w:rsidP="00DF7AFD">
      <w:pPr>
        <w:tabs>
          <w:tab w:val="left" w:pos="360"/>
          <w:tab w:val="left" w:pos="426"/>
          <w:tab w:val="left" w:pos="720"/>
        </w:tabs>
        <w:overflowPunct w:val="0"/>
        <w:autoSpaceDE w:val="0"/>
        <w:spacing w:after="0" w:line="240" w:lineRule="auto"/>
        <w:textAlignment w:val="baseline"/>
        <w:rPr>
          <w:rFonts w:ascii="Times New Roman" w:hAnsi="Times New Roman" w:cs="Times New Roman"/>
          <w:lang w:val="pl-PL"/>
        </w:rPr>
      </w:pPr>
      <w:r w:rsidRPr="002A3765">
        <w:rPr>
          <w:rFonts w:ascii="Times New Roman" w:hAnsi="Times New Roman" w:cs="Times New Roman"/>
          <w:lang w:val="pl-PL"/>
        </w:rPr>
        <w:t xml:space="preserve">        - Wyrób związany z gruntem na stalowych kotwach ocynkowanych.</w:t>
      </w:r>
    </w:p>
    <w:p w:rsidR="00DC43A7" w:rsidRPr="002A3765" w:rsidRDefault="00DC43A7" w:rsidP="00DF7AFD">
      <w:pPr>
        <w:spacing w:after="0" w:line="240" w:lineRule="auto"/>
        <w:ind w:right="49"/>
        <w:rPr>
          <w:rFonts w:ascii="Times New Roman" w:hAnsi="Times New Roman" w:cs="Times New Roman"/>
          <w:bCs/>
          <w:u w:val="single"/>
          <w:lang w:val="pl-PL"/>
        </w:rPr>
      </w:pPr>
      <w:r w:rsidRPr="002A3765">
        <w:rPr>
          <w:rFonts w:ascii="Times New Roman" w:hAnsi="Times New Roman" w:cs="Times New Roman"/>
          <w:u w:val="single"/>
          <w:lang w:val="pl-PL"/>
        </w:rPr>
        <w:t xml:space="preserve">  </w:t>
      </w:r>
    </w:p>
    <w:p w:rsidR="00DC43A7" w:rsidRPr="002A3765" w:rsidRDefault="007922F3" w:rsidP="00DF7AFD">
      <w:pPr>
        <w:spacing w:after="0" w:line="240" w:lineRule="auto"/>
        <w:ind w:right="49"/>
        <w:rPr>
          <w:rFonts w:ascii="Times New Roman" w:hAnsi="Times New Roman" w:cs="Times New Roman"/>
          <w:bCs/>
          <w:lang w:val="pl-PL"/>
        </w:rPr>
      </w:pPr>
      <w:r>
        <w:rPr>
          <w:rFonts w:ascii="Times New Roman" w:hAnsi="Times New Roman" w:cs="Times New Roman"/>
          <w:bCs/>
          <w:lang w:val="pl-PL"/>
        </w:rPr>
        <w:t>3.3.3</w:t>
      </w:r>
      <w:r w:rsidR="00DC43A7" w:rsidRPr="002A3765">
        <w:rPr>
          <w:rFonts w:ascii="Times New Roman" w:hAnsi="Times New Roman" w:cs="Times New Roman"/>
          <w:bCs/>
          <w:lang w:val="pl-PL"/>
        </w:rPr>
        <w:t xml:space="preserve">. </w:t>
      </w:r>
      <w:r w:rsidR="00717397">
        <w:rPr>
          <w:rFonts w:ascii="Times New Roman" w:hAnsi="Times New Roman" w:cs="Times New Roman"/>
          <w:bCs/>
          <w:lang w:val="pl-PL"/>
        </w:rPr>
        <w:t xml:space="preserve">Zabawka </w:t>
      </w:r>
      <w:r w:rsidR="008930E6">
        <w:rPr>
          <w:rFonts w:ascii="Times New Roman" w:hAnsi="Times New Roman" w:cs="Times New Roman"/>
          <w:bCs/>
          <w:lang w:val="pl-PL"/>
        </w:rPr>
        <w:t xml:space="preserve">na sprężynie </w:t>
      </w:r>
    </w:p>
    <w:p w:rsidR="00DC43A7" w:rsidRPr="002A3765" w:rsidRDefault="00DC43A7" w:rsidP="00DF7AFD">
      <w:pPr>
        <w:spacing w:after="0" w:line="240" w:lineRule="auto"/>
        <w:ind w:right="49"/>
        <w:rPr>
          <w:rFonts w:ascii="Times New Roman" w:hAnsi="Times New Roman" w:cs="Times New Roman"/>
          <w:lang w:val="pl-PL"/>
        </w:rPr>
      </w:pPr>
      <w:r w:rsidRPr="002A3765">
        <w:rPr>
          <w:rFonts w:ascii="Times New Roman" w:hAnsi="Times New Roman" w:cs="Times New Roman"/>
          <w:lang w:val="pl-PL"/>
        </w:rPr>
        <w:t xml:space="preserve">         Charakterystyka urządzenia:</w:t>
      </w:r>
    </w:p>
    <w:p w:rsidR="00DC43A7" w:rsidRPr="002A3765" w:rsidRDefault="00DC43A7" w:rsidP="00DF7AFD">
      <w:pPr>
        <w:spacing w:after="0" w:line="240" w:lineRule="auto"/>
        <w:ind w:left="855" w:right="600"/>
        <w:jc w:val="both"/>
        <w:rPr>
          <w:rFonts w:ascii="Times New Roman" w:hAnsi="Times New Roman" w:cs="Times New Roman"/>
          <w:lang w:val="pl-PL"/>
        </w:rPr>
      </w:pPr>
      <w:r w:rsidRPr="002A3765">
        <w:rPr>
          <w:rFonts w:ascii="Times New Roman" w:hAnsi="Times New Roman" w:cs="Times New Roman"/>
          <w:lang w:val="pl-PL"/>
        </w:rPr>
        <w:t>-  Podstawa fundamentowa z ażurowej konstrukcji stalowej o wys. ok. 40cm</w:t>
      </w:r>
    </w:p>
    <w:p w:rsidR="00DC43A7" w:rsidRPr="002A3765" w:rsidRDefault="00DC43A7" w:rsidP="00DF7AFD">
      <w:pPr>
        <w:spacing w:after="0" w:line="240" w:lineRule="auto"/>
        <w:ind w:left="855" w:right="600"/>
        <w:jc w:val="both"/>
        <w:rPr>
          <w:rFonts w:ascii="Times New Roman" w:hAnsi="Times New Roman" w:cs="Times New Roman"/>
          <w:lang w:val="pl-PL"/>
        </w:rPr>
      </w:pPr>
      <w:r w:rsidRPr="002A3765">
        <w:rPr>
          <w:rFonts w:ascii="Times New Roman" w:hAnsi="Times New Roman" w:cs="Times New Roman"/>
          <w:lang w:val="pl-PL"/>
        </w:rPr>
        <w:t>-  Sprężyna o wys. H=0,40, o zwojach zgodnie z normą z PN-EN1176-1</w:t>
      </w:r>
    </w:p>
    <w:p w:rsidR="00DC43A7" w:rsidRPr="002A3765" w:rsidRDefault="00DC43A7" w:rsidP="00DF7AFD">
      <w:pPr>
        <w:spacing w:after="0" w:line="240" w:lineRule="auto"/>
        <w:ind w:left="855" w:right="600"/>
        <w:jc w:val="both"/>
        <w:rPr>
          <w:rFonts w:ascii="Times New Roman" w:hAnsi="Times New Roman" w:cs="Times New Roman"/>
          <w:lang w:val="pl-PL"/>
        </w:rPr>
      </w:pPr>
      <w:r w:rsidRPr="002A3765">
        <w:rPr>
          <w:rFonts w:ascii="Times New Roman" w:hAnsi="Times New Roman" w:cs="Times New Roman"/>
          <w:lang w:val="pl-PL"/>
        </w:rPr>
        <w:t>-  Siedziska wykonane z HDPE stylizowane na autko, kaczkę</w:t>
      </w:r>
    </w:p>
    <w:p w:rsidR="00DC43A7" w:rsidRPr="002A3765" w:rsidRDefault="00DC43A7" w:rsidP="00DF7AFD">
      <w:pPr>
        <w:spacing w:after="0" w:line="240" w:lineRule="auto"/>
        <w:ind w:left="855" w:right="600"/>
        <w:jc w:val="both"/>
        <w:rPr>
          <w:rFonts w:ascii="Times New Roman" w:hAnsi="Times New Roman" w:cs="Times New Roman"/>
          <w:lang w:val="pl-PL"/>
        </w:rPr>
      </w:pPr>
      <w:r w:rsidRPr="002A3765">
        <w:rPr>
          <w:rFonts w:ascii="Times New Roman" w:hAnsi="Times New Roman" w:cs="Times New Roman"/>
          <w:lang w:val="pl-PL"/>
        </w:rPr>
        <w:t>-  Plastykowe uchwyty do rąk i podpory pod nogi</w:t>
      </w:r>
    </w:p>
    <w:p w:rsidR="00DC43A7" w:rsidRPr="002A3765" w:rsidRDefault="00DC43A7" w:rsidP="00DF7AFD">
      <w:pPr>
        <w:spacing w:after="0" w:line="240" w:lineRule="auto"/>
        <w:ind w:left="855" w:right="600"/>
        <w:jc w:val="both"/>
        <w:rPr>
          <w:rFonts w:ascii="Times New Roman" w:hAnsi="Times New Roman" w:cs="Times New Roman"/>
          <w:lang w:val="pl-PL"/>
        </w:rPr>
      </w:pPr>
      <w:r w:rsidRPr="002A3765">
        <w:rPr>
          <w:rFonts w:ascii="Times New Roman" w:hAnsi="Times New Roman" w:cs="Times New Roman"/>
          <w:lang w:val="pl-PL"/>
        </w:rPr>
        <w:t>-  Śruby maszynowe ocynkowane M10, nakrętki samokontrujące</w:t>
      </w:r>
    </w:p>
    <w:p w:rsidR="00DC43A7" w:rsidRPr="002A3765" w:rsidRDefault="00DC43A7" w:rsidP="00DF7AFD">
      <w:pPr>
        <w:pStyle w:val="Tekstpodstawowywcity31"/>
        <w:tabs>
          <w:tab w:val="left" w:pos="1035"/>
        </w:tabs>
        <w:ind w:left="855" w:right="600" w:firstLine="0"/>
        <w:rPr>
          <w:sz w:val="24"/>
        </w:rPr>
      </w:pPr>
      <w:r w:rsidRPr="002A3765">
        <w:rPr>
          <w:sz w:val="24"/>
        </w:rPr>
        <w:t xml:space="preserve">- Ruch urządzenia (przód, tył i na boki) - konstrukcja oparta na  sprężynie </w:t>
      </w:r>
    </w:p>
    <w:p w:rsidR="00DC43A7" w:rsidRPr="002A3765" w:rsidRDefault="00DC43A7" w:rsidP="00DF7AFD">
      <w:pPr>
        <w:spacing w:after="0" w:line="240" w:lineRule="auto"/>
        <w:ind w:right="49"/>
        <w:rPr>
          <w:rFonts w:ascii="Times New Roman" w:hAnsi="Times New Roman" w:cs="Times New Roman"/>
          <w:lang w:val="pl-PL"/>
        </w:rPr>
      </w:pPr>
    </w:p>
    <w:p w:rsidR="00DC43A7" w:rsidRPr="002A3765" w:rsidRDefault="00DC43A7" w:rsidP="00DF7AFD">
      <w:pPr>
        <w:spacing w:after="0" w:line="240" w:lineRule="auto"/>
        <w:ind w:right="49"/>
        <w:rPr>
          <w:rFonts w:ascii="Times New Roman" w:hAnsi="Times New Roman" w:cs="Times New Roman"/>
          <w:bCs/>
          <w:lang w:val="pl-PL"/>
        </w:rPr>
      </w:pPr>
    </w:p>
    <w:p w:rsidR="00DC43A7" w:rsidRPr="002A3765" w:rsidRDefault="00DC43A7" w:rsidP="00DF7AFD">
      <w:pPr>
        <w:spacing w:after="0" w:line="240" w:lineRule="auto"/>
        <w:ind w:left="851" w:right="567"/>
        <w:rPr>
          <w:rFonts w:ascii="Times New Roman" w:hAnsi="Times New Roman" w:cs="Times New Roman"/>
          <w:lang w:val="pl-PL"/>
        </w:rPr>
      </w:pPr>
    </w:p>
    <w:p w:rsidR="00DC43A7" w:rsidRPr="002A3765" w:rsidRDefault="00DC43A7" w:rsidP="00DF7AFD">
      <w:pPr>
        <w:spacing w:after="0" w:line="240" w:lineRule="auto"/>
        <w:ind w:right="49"/>
        <w:rPr>
          <w:rFonts w:ascii="Times New Roman" w:eastAsia="Lucida Sans Unicode" w:hAnsi="Times New Roman" w:cs="Times New Roman"/>
          <w:bCs/>
          <w:lang w:val="pl-PL"/>
        </w:rPr>
      </w:pPr>
      <w:r w:rsidRPr="002A3765">
        <w:rPr>
          <w:rFonts w:ascii="Times New Roman" w:hAnsi="Times New Roman" w:cs="Times New Roman"/>
          <w:bCs/>
          <w:lang w:val="pl-PL"/>
        </w:rPr>
        <w:t>3</w:t>
      </w:r>
      <w:r w:rsidR="00A60CA5">
        <w:rPr>
          <w:rFonts w:ascii="Times New Roman" w:hAnsi="Times New Roman" w:cs="Times New Roman"/>
          <w:bCs/>
          <w:lang w:val="pl-PL"/>
        </w:rPr>
        <w:t>.3.4</w:t>
      </w:r>
      <w:r w:rsidR="00290429">
        <w:rPr>
          <w:rFonts w:ascii="Times New Roman" w:hAnsi="Times New Roman" w:cs="Times New Roman"/>
          <w:bCs/>
          <w:lang w:val="pl-PL"/>
        </w:rPr>
        <w:t>. Dostawa i montaż ławek  2</w:t>
      </w:r>
      <w:r w:rsidRPr="002A3765">
        <w:rPr>
          <w:rFonts w:ascii="Times New Roman" w:hAnsi="Times New Roman" w:cs="Times New Roman"/>
          <w:bCs/>
          <w:lang w:val="pl-PL"/>
        </w:rPr>
        <w:t xml:space="preserve">szt. </w:t>
      </w:r>
      <w:r w:rsidRPr="002A3765">
        <w:rPr>
          <w:rFonts w:ascii="Times New Roman" w:eastAsia="Lucida Sans Unicode" w:hAnsi="Times New Roman" w:cs="Times New Roman"/>
          <w:bCs/>
          <w:lang w:val="pl-PL"/>
        </w:rPr>
        <w:t>(zgodna z wzorem lub równoważna)</w:t>
      </w:r>
    </w:p>
    <w:p w:rsidR="00DC43A7" w:rsidRPr="002A3765" w:rsidRDefault="00DC43A7" w:rsidP="00DF7AFD">
      <w:pPr>
        <w:tabs>
          <w:tab w:val="left" w:pos="426"/>
        </w:tabs>
        <w:spacing w:after="0" w:line="240" w:lineRule="auto"/>
        <w:ind w:right="555"/>
        <w:jc w:val="both"/>
        <w:rPr>
          <w:rFonts w:ascii="Times New Roman" w:eastAsia="Lucida Sans Unicode" w:hAnsi="Times New Roman" w:cs="Times New Roman"/>
          <w:bCs/>
          <w:lang w:val="pl-PL"/>
        </w:rPr>
      </w:pPr>
      <w:r w:rsidRPr="002A3765">
        <w:rPr>
          <w:rFonts w:ascii="Times New Roman" w:eastAsia="Lucida Sans Unicode" w:hAnsi="Times New Roman" w:cs="Times New Roman"/>
          <w:bCs/>
          <w:lang w:val="pl-PL"/>
        </w:rPr>
        <w:t xml:space="preserve">          DANE TECHNICZNE</w:t>
      </w:r>
    </w:p>
    <w:p w:rsidR="00DC43A7" w:rsidRPr="002A3765" w:rsidRDefault="00DC43A7" w:rsidP="00DF7AFD">
      <w:pPr>
        <w:spacing w:after="0" w:line="240" w:lineRule="auto"/>
        <w:ind w:left="302"/>
        <w:rPr>
          <w:rFonts w:ascii="Times New Roman" w:hAnsi="Times New Roman" w:cs="Times New Roman"/>
          <w:lang w:val="pl-PL"/>
        </w:rPr>
      </w:pPr>
      <w:r w:rsidRPr="002A3765">
        <w:rPr>
          <w:rFonts w:ascii="Times New Roman" w:hAnsi="Times New Roman" w:cs="Times New Roman"/>
          <w:lang w:val="pl-PL"/>
        </w:rPr>
        <w:t xml:space="preserve">- Długość      </w:t>
      </w:r>
      <w:r w:rsidR="008930E6">
        <w:rPr>
          <w:rFonts w:ascii="Times New Roman" w:hAnsi="Times New Roman" w:cs="Times New Roman"/>
          <w:lang w:val="pl-PL"/>
        </w:rPr>
        <w:t xml:space="preserve">                             </w:t>
      </w:r>
      <w:r w:rsidR="008930E6">
        <w:rPr>
          <w:rFonts w:ascii="Times New Roman" w:hAnsi="Times New Roman" w:cs="Times New Roman"/>
          <w:lang w:val="pl-PL"/>
        </w:rPr>
        <w:tab/>
        <w:t>20</w:t>
      </w:r>
      <w:r w:rsidRPr="002A3765">
        <w:rPr>
          <w:rFonts w:ascii="Times New Roman" w:hAnsi="Times New Roman" w:cs="Times New Roman"/>
          <w:lang w:val="pl-PL"/>
        </w:rPr>
        <w:t>0cm</w:t>
      </w:r>
    </w:p>
    <w:p w:rsidR="00DC43A7" w:rsidRPr="002A3765" w:rsidRDefault="00DC43A7" w:rsidP="00DF7AFD">
      <w:pPr>
        <w:spacing w:after="0" w:line="240" w:lineRule="auto"/>
        <w:ind w:left="302"/>
        <w:rPr>
          <w:rFonts w:ascii="Times New Roman" w:hAnsi="Times New Roman" w:cs="Times New Roman"/>
          <w:lang w:val="pl-PL"/>
        </w:rPr>
      </w:pPr>
      <w:r w:rsidRPr="002A3765">
        <w:rPr>
          <w:rFonts w:ascii="Times New Roman" w:hAnsi="Times New Roman" w:cs="Times New Roman"/>
          <w:lang w:val="pl-PL"/>
        </w:rPr>
        <w:t xml:space="preserve">- Wysokość całkowita               </w:t>
      </w:r>
      <w:r w:rsidRPr="002A3765">
        <w:rPr>
          <w:rFonts w:ascii="Times New Roman" w:hAnsi="Times New Roman" w:cs="Times New Roman"/>
          <w:lang w:val="pl-PL"/>
        </w:rPr>
        <w:tab/>
        <w:t>85cm</w:t>
      </w:r>
    </w:p>
    <w:p w:rsidR="00DC43A7" w:rsidRPr="002A3765" w:rsidRDefault="00DC43A7" w:rsidP="00DF7AFD">
      <w:pPr>
        <w:spacing w:after="0" w:line="240" w:lineRule="auto"/>
        <w:ind w:left="302"/>
        <w:rPr>
          <w:rFonts w:ascii="Times New Roman" w:hAnsi="Times New Roman" w:cs="Times New Roman"/>
          <w:lang w:val="pl-PL"/>
        </w:rPr>
      </w:pPr>
      <w:r w:rsidRPr="002A3765">
        <w:rPr>
          <w:rFonts w:ascii="Times New Roman" w:hAnsi="Times New Roman" w:cs="Times New Roman"/>
          <w:lang w:val="pl-PL"/>
        </w:rPr>
        <w:t>- Wysokość siedziska od podłoża</w:t>
      </w:r>
      <w:r w:rsidRPr="002A3765">
        <w:rPr>
          <w:rFonts w:ascii="Times New Roman" w:hAnsi="Times New Roman" w:cs="Times New Roman"/>
          <w:lang w:val="pl-PL"/>
        </w:rPr>
        <w:tab/>
        <w:t>44cm</w:t>
      </w:r>
    </w:p>
    <w:p w:rsidR="00DC43A7" w:rsidRPr="002A3765" w:rsidRDefault="00DC43A7" w:rsidP="00DF7AFD">
      <w:pPr>
        <w:spacing w:after="0" w:line="240" w:lineRule="auto"/>
        <w:ind w:left="302"/>
        <w:rPr>
          <w:rFonts w:ascii="Times New Roman" w:hAnsi="Times New Roman" w:cs="Times New Roman"/>
          <w:lang w:val="pl-PL"/>
        </w:rPr>
      </w:pPr>
      <w:r w:rsidRPr="002A3765">
        <w:rPr>
          <w:rFonts w:ascii="Times New Roman" w:hAnsi="Times New Roman" w:cs="Times New Roman"/>
          <w:lang w:val="pl-PL"/>
        </w:rPr>
        <w:t>- Głębokość siedziska                            40cm</w:t>
      </w:r>
    </w:p>
    <w:p w:rsidR="00DC43A7" w:rsidRPr="002A3765" w:rsidRDefault="00DC43A7" w:rsidP="00DF7AFD">
      <w:pPr>
        <w:spacing w:after="0" w:line="240" w:lineRule="auto"/>
        <w:ind w:left="720"/>
        <w:rPr>
          <w:rFonts w:ascii="Times New Roman" w:hAnsi="Times New Roman" w:cs="Times New Roman"/>
          <w:lang w:val="pl-PL"/>
        </w:rPr>
      </w:pPr>
    </w:p>
    <w:p w:rsidR="00DC43A7" w:rsidRPr="002A3765" w:rsidRDefault="00DC43A7" w:rsidP="00DF7AFD">
      <w:pPr>
        <w:spacing w:after="0" w:line="240" w:lineRule="auto"/>
        <w:ind w:left="720"/>
        <w:rPr>
          <w:rFonts w:ascii="Times New Roman" w:hAnsi="Times New Roman" w:cs="Times New Roman"/>
          <w:bCs/>
          <w:lang w:val="pl-PL"/>
        </w:rPr>
      </w:pPr>
      <w:r w:rsidRPr="002A3765">
        <w:rPr>
          <w:rFonts w:ascii="Times New Roman" w:hAnsi="Times New Roman" w:cs="Times New Roman"/>
          <w:bCs/>
          <w:lang w:val="pl-PL"/>
        </w:rPr>
        <w:t>MATERIAŁY</w:t>
      </w:r>
    </w:p>
    <w:p w:rsidR="00DC43A7" w:rsidRPr="002A3765" w:rsidRDefault="00DC43A7" w:rsidP="00DF7AFD">
      <w:pPr>
        <w:widowControl w:val="0"/>
        <w:tabs>
          <w:tab w:val="left" w:pos="1022"/>
        </w:tabs>
        <w:suppressAutoHyphens/>
        <w:spacing w:after="0" w:line="240" w:lineRule="auto"/>
        <w:ind w:left="662"/>
        <w:rPr>
          <w:rFonts w:ascii="Times New Roman" w:hAnsi="Times New Roman" w:cs="Times New Roman"/>
          <w:lang w:val="pl-PL"/>
        </w:rPr>
      </w:pPr>
      <w:r w:rsidRPr="002A3765">
        <w:rPr>
          <w:rFonts w:ascii="Times New Roman" w:hAnsi="Times New Roman" w:cs="Times New Roman"/>
          <w:lang w:val="pl-PL"/>
        </w:rPr>
        <w:t xml:space="preserve">    - Odlewy żeliwne</w:t>
      </w:r>
    </w:p>
    <w:p w:rsidR="00DC43A7" w:rsidRPr="002A3765" w:rsidRDefault="00DC43A7" w:rsidP="00DF7AFD">
      <w:pPr>
        <w:widowControl w:val="0"/>
        <w:tabs>
          <w:tab w:val="left" w:pos="1022"/>
        </w:tabs>
        <w:suppressAutoHyphens/>
        <w:spacing w:after="0" w:line="240" w:lineRule="auto"/>
        <w:ind w:left="662"/>
        <w:rPr>
          <w:rFonts w:ascii="Times New Roman" w:hAnsi="Times New Roman" w:cs="Times New Roman"/>
          <w:lang w:val="pl-PL"/>
        </w:rPr>
      </w:pPr>
      <w:r w:rsidRPr="002A3765">
        <w:rPr>
          <w:rFonts w:ascii="Times New Roman" w:hAnsi="Times New Roman" w:cs="Times New Roman"/>
          <w:lang w:val="pl-PL"/>
        </w:rPr>
        <w:t xml:space="preserve">    - Drewno konstrukcyjne sosnowe grubości  </w:t>
      </w:r>
      <w:smartTag w:uri="urn:schemas-microsoft-com:office:smarttags" w:element="metricconverter">
        <w:smartTagPr>
          <w:attr w:name="ProductID" w:val="5 cm"/>
        </w:smartTagPr>
        <w:r w:rsidRPr="002A3765">
          <w:rPr>
            <w:rFonts w:ascii="Times New Roman" w:hAnsi="Times New Roman" w:cs="Times New Roman"/>
            <w:lang w:val="pl-PL"/>
          </w:rPr>
          <w:t>5 cm</w:t>
        </w:r>
      </w:smartTag>
    </w:p>
    <w:p w:rsidR="00DC43A7" w:rsidRPr="002A3765" w:rsidRDefault="00DC43A7" w:rsidP="00DF7AFD">
      <w:pPr>
        <w:spacing w:after="0" w:line="240" w:lineRule="auto"/>
        <w:rPr>
          <w:rFonts w:ascii="Times New Roman" w:hAnsi="Times New Roman" w:cs="Times New Roman"/>
          <w:lang w:val="pl-PL"/>
        </w:rPr>
      </w:pPr>
    </w:p>
    <w:p w:rsidR="00DC43A7" w:rsidRPr="002A3765" w:rsidRDefault="00DC43A7" w:rsidP="00DF7AFD">
      <w:pPr>
        <w:spacing w:after="0" w:line="240" w:lineRule="auto"/>
        <w:ind w:left="720"/>
        <w:rPr>
          <w:rFonts w:ascii="Times New Roman" w:hAnsi="Times New Roman" w:cs="Times New Roman"/>
          <w:bCs/>
          <w:lang w:val="pl-PL"/>
        </w:rPr>
      </w:pPr>
      <w:r w:rsidRPr="002A3765">
        <w:rPr>
          <w:rFonts w:ascii="Times New Roman" w:hAnsi="Times New Roman" w:cs="Times New Roman"/>
          <w:bCs/>
          <w:lang w:val="pl-PL"/>
        </w:rPr>
        <w:t>ZABEZPIECZENIA</w:t>
      </w:r>
    </w:p>
    <w:p w:rsidR="00DC43A7" w:rsidRPr="002A3765" w:rsidRDefault="00DC43A7" w:rsidP="00DF7AFD">
      <w:pPr>
        <w:widowControl w:val="0"/>
        <w:tabs>
          <w:tab w:val="left" w:pos="302"/>
        </w:tabs>
        <w:suppressAutoHyphens/>
        <w:spacing w:after="0" w:line="240" w:lineRule="auto"/>
        <w:rPr>
          <w:rFonts w:ascii="Times New Roman" w:hAnsi="Times New Roman" w:cs="Times New Roman"/>
          <w:lang w:val="pl-PL"/>
        </w:rPr>
      </w:pPr>
      <w:r w:rsidRPr="002A3765">
        <w:rPr>
          <w:rFonts w:ascii="Times New Roman" w:hAnsi="Times New Roman" w:cs="Times New Roman"/>
          <w:lang w:val="pl-PL"/>
        </w:rPr>
        <w:t xml:space="preserve">            -Żeliwo zabezpieczone poprzez pomalowanie</w:t>
      </w:r>
    </w:p>
    <w:p w:rsidR="00DC43A7" w:rsidRPr="002A3765" w:rsidRDefault="00DC43A7" w:rsidP="00DF7AFD">
      <w:pPr>
        <w:widowControl w:val="0"/>
        <w:tabs>
          <w:tab w:val="left" w:pos="302"/>
        </w:tabs>
        <w:suppressAutoHyphens/>
        <w:spacing w:after="0" w:line="240" w:lineRule="auto"/>
        <w:ind w:left="302"/>
        <w:rPr>
          <w:rFonts w:ascii="Times New Roman" w:hAnsi="Times New Roman" w:cs="Times New Roman"/>
          <w:lang w:val="pl-PL"/>
        </w:rPr>
      </w:pPr>
      <w:r w:rsidRPr="002A3765">
        <w:rPr>
          <w:rFonts w:ascii="Times New Roman" w:hAnsi="Times New Roman" w:cs="Times New Roman"/>
          <w:lang w:val="pl-PL"/>
        </w:rPr>
        <w:t xml:space="preserve">       - Drewno malowane dekoracyjnie specjalnymi impregnatami i lakierami do drewna bądź </w:t>
      </w:r>
    </w:p>
    <w:p w:rsidR="00DC43A7" w:rsidRPr="002A3765" w:rsidRDefault="00DC43A7" w:rsidP="00DF7AFD">
      <w:pPr>
        <w:widowControl w:val="0"/>
        <w:tabs>
          <w:tab w:val="left" w:pos="302"/>
        </w:tabs>
        <w:suppressAutoHyphens/>
        <w:spacing w:after="0" w:line="240" w:lineRule="auto"/>
        <w:ind w:left="302"/>
        <w:rPr>
          <w:rFonts w:ascii="Times New Roman" w:hAnsi="Times New Roman" w:cs="Times New Roman"/>
          <w:lang w:val="pl-PL"/>
        </w:rPr>
      </w:pPr>
      <w:r w:rsidRPr="002A3765">
        <w:rPr>
          <w:rFonts w:ascii="Times New Roman" w:hAnsi="Times New Roman" w:cs="Times New Roman"/>
          <w:lang w:val="pl-PL"/>
        </w:rPr>
        <w:t xml:space="preserve">         z zastosowaniem lazurów nadających dodatkowo kolor</w:t>
      </w:r>
    </w:p>
    <w:p w:rsidR="00DC43A7" w:rsidRPr="002A3765" w:rsidRDefault="00A60CA5" w:rsidP="00DF7AFD">
      <w:pPr>
        <w:autoSpaceDE w:val="0"/>
        <w:autoSpaceDN w:val="0"/>
        <w:adjustRightInd w:val="0"/>
        <w:spacing w:after="0" w:line="240" w:lineRule="auto"/>
        <w:rPr>
          <w:rFonts w:ascii="Times New Roman" w:hAnsi="Times New Roman" w:cs="Times New Roman"/>
          <w:bCs/>
          <w:lang w:val="pl-PL"/>
        </w:rPr>
      </w:pPr>
      <w:r>
        <w:rPr>
          <w:rFonts w:ascii="Times New Roman" w:hAnsi="Times New Roman" w:cs="Times New Roman"/>
          <w:bCs/>
          <w:lang w:val="pl-PL"/>
        </w:rPr>
        <w:t>3.3.5</w:t>
      </w:r>
      <w:r w:rsidR="00DC43A7" w:rsidRPr="002A3765">
        <w:rPr>
          <w:rFonts w:ascii="Times New Roman" w:hAnsi="Times New Roman" w:cs="Times New Roman"/>
          <w:bCs/>
          <w:lang w:val="pl-PL"/>
        </w:rPr>
        <w:t xml:space="preserve">.Tabliczki informacyjne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Przy każdym urządzeniu na placu zabaw należy zamontować po jednej tabliczce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informującej o sposobach    korzystania z danego urządzenia (najlepiej w postaci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rysunków ) montowane za pomocą ocynkowanych śrub   do urządzenia lub w postaci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tabliczek zamontowanych na drewnianej belce mocowanej w fundamencie za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pomocą stalowych kotew. Tabliczki należy umocować w takich miejscach ,by nie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stanowiły zagrożenia dla  dzieci w czasie biegania lub upadku z urządzenia .</w:t>
      </w:r>
    </w:p>
    <w:p w:rsidR="00DC43A7" w:rsidRPr="002A3765" w:rsidRDefault="00A60CA5" w:rsidP="00DF7AFD">
      <w:pPr>
        <w:autoSpaceDE w:val="0"/>
        <w:autoSpaceDN w:val="0"/>
        <w:adjustRightInd w:val="0"/>
        <w:spacing w:after="0" w:line="240" w:lineRule="auto"/>
        <w:rPr>
          <w:rFonts w:ascii="Times New Roman" w:hAnsi="Times New Roman" w:cs="Times New Roman"/>
          <w:bCs/>
          <w:lang w:val="pl-PL"/>
        </w:rPr>
      </w:pPr>
      <w:r>
        <w:rPr>
          <w:rFonts w:ascii="Times New Roman" w:hAnsi="Times New Roman" w:cs="Times New Roman"/>
          <w:bCs/>
          <w:lang w:val="pl-PL"/>
        </w:rPr>
        <w:t>3.3.6</w:t>
      </w:r>
      <w:r w:rsidR="00DC43A7" w:rsidRPr="002A3765">
        <w:rPr>
          <w:rFonts w:ascii="Times New Roman" w:hAnsi="Times New Roman" w:cs="Times New Roman"/>
          <w:bCs/>
          <w:lang w:val="pl-PL"/>
        </w:rPr>
        <w:t>.Regulamin placu zabaw</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Regulamin placu zabaw umieszczono widocznym miejscu, w pobliżu wejścia na teren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projektowanego placu zabaw. Słupy mocujące regulamin w podłożu powinny być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wykonane odlewu żeliwnego, osadzonego na fundamentach betonowych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60cm pod ziemią na.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Zaproponowany format 0.7 m x 1.0 m tablicy informacyjnej umożliwia zamieszczenie 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sposób czytelny dla użytkowników placu zabaw ,regulaminu określającego zasady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 warunki korzystania z placu oraz zawierającego  nazwę i adres placu zabaw ,numery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telefonu do osoby upoważnionej  zajmującej się konserwacja placu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zabaw oraz numery telefonów alarmowych .Nad regulaminem powinien  widnieć napis 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treści : Plac zabaw wyposażony w ramach programu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 treści regulaminu powinny być zawarte informacje o tym, że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 wyposażenie palcu zabaw przeznaczone jest dla dzieci od 6 do 10 lat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z urządzeń należy korzystać zgodnie z przeznaczeniem oraz instrukcjami zawartymi na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tabliczkach  informacyjnych</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zaleca się zabawę dzieci pod opieką dorosłych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w czasie zabawy unikać biegania po urządzeniach i popychania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nie korzystać z urządzeń podczas deszczu i oblodzenia</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nie wolno jeździć rowerami i wprowadzać psów na plac zabaw  </w:t>
      </w:r>
    </w:p>
    <w:p w:rsidR="00DC43A7" w:rsidRPr="002A3765" w:rsidRDefault="00A60CA5" w:rsidP="00DF7AFD">
      <w:pPr>
        <w:autoSpaceDE w:val="0"/>
        <w:autoSpaceDN w:val="0"/>
        <w:adjustRightInd w:val="0"/>
        <w:spacing w:after="0" w:line="240" w:lineRule="auto"/>
        <w:outlineLvl w:val="0"/>
        <w:rPr>
          <w:rFonts w:ascii="Times New Roman" w:hAnsi="Times New Roman" w:cs="Times New Roman"/>
          <w:bCs/>
          <w:lang w:val="pl-PL"/>
        </w:rPr>
      </w:pPr>
      <w:r>
        <w:rPr>
          <w:rFonts w:ascii="Times New Roman" w:hAnsi="Times New Roman" w:cs="Times New Roman"/>
          <w:bCs/>
          <w:lang w:val="pl-PL"/>
        </w:rPr>
        <w:t>3.3.7</w:t>
      </w:r>
      <w:r w:rsidR="00DC43A7" w:rsidRPr="002A3765">
        <w:rPr>
          <w:rFonts w:ascii="Times New Roman" w:hAnsi="Times New Roman" w:cs="Times New Roman"/>
          <w:bCs/>
          <w:lang w:val="pl-PL"/>
        </w:rPr>
        <w:t xml:space="preserve">.Kosze na śmieci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Kosze z blachy ocynkowanej, malowane  proszkowo, o pojemności 30 l , w kolorystyce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nawiązującej do nawierzchni na placu  zabaw, powinny być dobrze  przytwierdzone do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podłoża poprzez zabetonowanie do głębokości 40 cm, aby nie posłużyły dzieciom do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zabawy  oraz </w:t>
      </w:r>
      <w:r w:rsidR="00A60CA5">
        <w:rPr>
          <w:rFonts w:ascii="Times New Roman" w:hAnsi="Times New Roman" w:cs="Times New Roman"/>
          <w:bCs/>
          <w:lang w:val="pl-PL"/>
        </w:rPr>
        <w:t xml:space="preserve"> powinny </w:t>
      </w:r>
      <w:r w:rsidRPr="002A3765">
        <w:rPr>
          <w:rFonts w:ascii="Times New Roman" w:hAnsi="Times New Roman" w:cs="Times New Roman"/>
          <w:bCs/>
          <w:lang w:val="pl-PL"/>
        </w:rPr>
        <w:t xml:space="preserve">posiadać mechanizm umożliwiający ich opróżniania przez osoby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upoważnione .Całkowita  wysokość kosza 1,0 m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4.Sprzęt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Ogólne wymagania dotyczące stosowanego sprzętu ,podano w specyfikacji ogólnej</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5.Transport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Ogólne wymagania dotyczące transportu  ,podano specyfikacji ogólnej</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6.Wykonanie robót</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6.1.Wymagania ogólne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jest odpowiedzialny za prowadzenie robót zgodnie z umową oraz za jakość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zastosowanych   materiałów, urządzeń i wykonywanych robót za ich zgodność z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dokumentacja projektową ,wymaganiami SST oraz  poleceniami zamawiającego .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lastRenderedPageBreak/>
        <w:t xml:space="preserve">      Ponadto roboty powinny być zgodne z wymaganiami producenta urządzeń oraz nawierzchni.</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6.2. Roboty ziemne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Przed przystąpieniem do robót ziemnych należy przeprowadzić roboty związane z niwelacja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terenu ,roboty  pomiarowe powierzchniowych robot ziemnych oraz korytowania pod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planowane nawierzchnie z tworzyw   sztucznych .Wykopy pod fundamenty należy wykonać</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zgodnie z PN .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Roboty ziemne obejmują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-usuniecie warstwy pod budowę nawierzchni z tworzyw sztucznych o  głębokości 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zależności krytycznej   wysokości upadku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wykonanie wykopów pod fundamenty zgodnie z instrukcją producenta urządzeń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Przy wykonywaniu wykopów  powinny być przestrzegane wymagania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naturalna struktura dna wykopu nie powinna być naruszona,</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przy mechanicznym wykonywaniu wykopów ,aby zapewnić dokładność wykonywania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powierzchni podłoża  należy pozostawić na dnie wykopu warstwę ,która należy usuwać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ręcznie lub mechanicznie,</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fundamenty napotkane w wykopie powinny być rozebrane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podczas wykonywania robót ziemnych w razie przypadkowego odkrycia lub naruszenia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instalacji należy   niezwłocznie przerwać prace i ustalić z właściwą jednostka zarządzającą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dalszy sposób wykonywania robót ,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jeżeli podczas wykonywania robót ziemnych zostaną odkryte przedmioty  do identyfikacji,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należy przerwać prace i zawiadomić Zamawiającego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dno wykopu przed przystąpieniem do jego zasypywania powinno być odwodnione  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oczyszczone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zasyp wykopów warstwami z równoczesnym zagęszczeniem gruntu,</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w przypadku szczelnego przykrycia wykopu w sposób uniemożliwiający  wpadnięcie do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niego ,teren robót można oznaczyć za pomocą balustrad z lin lub taśm z tworzyw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sztucznych ,umieszczonych wzdłuż wykopu na wysokość 1,1 m i w odległości 1m od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krawędzi  wykopu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6.3. Fundamenty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Fundamenty należy wykonać tak, aby nie stwarzały zagrożenia ( potknięcia się ,uderzenia).</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Fundamenty prefabrykowane posadowić w gruncie zgodnie z instrukcją producenta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Elementy betono</w:t>
      </w:r>
      <w:r w:rsidR="00A60CA5">
        <w:rPr>
          <w:rFonts w:ascii="Times New Roman" w:hAnsi="Times New Roman" w:cs="Times New Roman"/>
          <w:bCs/>
          <w:lang w:val="pl-PL"/>
        </w:rPr>
        <w:t>wane w  gruncie zalać betonem C16/20</w:t>
      </w:r>
      <w:r w:rsidRPr="002A3765">
        <w:rPr>
          <w:rFonts w:ascii="Times New Roman" w:hAnsi="Times New Roman" w:cs="Times New Roman"/>
          <w:bCs/>
          <w:lang w:val="pl-PL"/>
        </w:rPr>
        <w:t xml:space="preserve">.Urządzenia mocować  nie wcześniej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niż po osiągnięciu 80 % wytrzymałości  betonu. W przypadku wcześniejszego montażu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urządzeń zabezpieczyć ( unieruchomić ) przed używaniem do  czasu osiągnięcia przez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beton żądanej wytrzymałości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6.4. Montaż nawierzchni sztucznych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nawierzchni placów zabaw powinien zapewnić  instrukcję dotyczące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prawidłowej instalacji urządzeń   Przy wykonywaniu nawierzchni sztucznych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powinien  stosować się do przekrojów technicznych zawartych w projekcie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placu zabaw.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powinien oznakować nawierzchnię etykietą lub informacją pisemną w celu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identyfikacji i oznaczenia  jej właściwości oraz zapewnić instrukcje dotyczące procedur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konserwacji i kontroli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Zakres robót nawierzchni bezpiecznej obejmuje</w:t>
      </w:r>
    </w:p>
    <w:p w:rsidR="00DC43A7" w:rsidRPr="002A3765" w:rsidRDefault="00DC43A7" w:rsidP="00DF7AFD">
      <w:pPr>
        <w:numPr>
          <w:ilvl w:val="0"/>
          <w:numId w:val="14"/>
        </w:numPr>
        <w:autoSpaceDE w:val="0"/>
        <w:autoSpaceDN w:val="0"/>
        <w:adjustRightInd w:val="0"/>
        <w:spacing w:after="0" w:line="240" w:lineRule="auto"/>
        <w:ind w:firstLine="0"/>
        <w:rPr>
          <w:rFonts w:ascii="Times New Roman" w:hAnsi="Times New Roman" w:cs="Times New Roman"/>
          <w:bCs/>
        </w:rPr>
      </w:pPr>
      <w:r w:rsidRPr="002A3765">
        <w:rPr>
          <w:rFonts w:ascii="Times New Roman" w:hAnsi="Times New Roman" w:cs="Times New Roman"/>
          <w:bCs/>
        </w:rPr>
        <w:t xml:space="preserve">wybranie koryta o odpowiedniej głębokości </w:t>
      </w:r>
    </w:p>
    <w:p w:rsidR="00DC43A7" w:rsidRPr="002A3765" w:rsidRDefault="00DC43A7" w:rsidP="00DF7AFD">
      <w:pPr>
        <w:numPr>
          <w:ilvl w:val="0"/>
          <w:numId w:val="14"/>
        </w:numPr>
        <w:autoSpaceDE w:val="0"/>
        <w:autoSpaceDN w:val="0"/>
        <w:adjustRightInd w:val="0"/>
        <w:spacing w:after="0" w:line="240" w:lineRule="auto"/>
        <w:ind w:firstLine="0"/>
        <w:rPr>
          <w:rFonts w:ascii="Times New Roman" w:hAnsi="Times New Roman" w:cs="Times New Roman"/>
          <w:bCs/>
        </w:rPr>
      </w:pPr>
      <w:r w:rsidRPr="002A3765">
        <w:rPr>
          <w:rFonts w:ascii="Times New Roman" w:hAnsi="Times New Roman" w:cs="Times New Roman"/>
          <w:bCs/>
        </w:rPr>
        <w:t xml:space="preserve">wykonanie podsypki piaskowej </w:t>
      </w:r>
    </w:p>
    <w:p w:rsidR="00DC43A7" w:rsidRPr="002A3765" w:rsidRDefault="00DC43A7" w:rsidP="00DF7AFD">
      <w:pPr>
        <w:numPr>
          <w:ilvl w:val="0"/>
          <w:numId w:val="14"/>
        </w:numPr>
        <w:autoSpaceDE w:val="0"/>
        <w:autoSpaceDN w:val="0"/>
        <w:adjustRightInd w:val="0"/>
        <w:spacing w:after="0" w:line="240" w:lineRule="auto"/>
        <w:ind w:firstLine="0"/>
        <w:rPr>
          <w:rFonts w:ascii="Times New Roman" w:hAnsi="Times New Roman" w:cs="Times New Roman"/>
          <w:bCs/>
        </w:rPr>
      </w:pPr>
      <w:r w:rsidRPr="002A3765">
        <w:rPr>
          <w:rFonts w:ascii="Times New Roman" w:hAnsi="Times New Roman" w:cs="Times New Roman"/>
          <w:bCs/>
        </w:rPr>
        <w:t xml:space="preserve">wykonanie warstwy tłucznia kamiennego łamanego </w:t>
      </w:r>
    </w:p>
    <w:p w:rsidR="00DC43A7" w:rsidRPr="002A3765" w:rsidRDefault="00DC43A7" w:rsidP="00DF7AFD">
      <w:pPr>
        <w:numPr>
          <w:ilvl w:val="0"/>
          <w:numId w:val="14"/>
        </w:numPr>
        <w:autoSpaceDE w:val="0"/>
        <w:autoSpaceDN w:val="0"/>
        <w:adjustRightInd w:val="0"/>
        <w:spacing w:after="0" w:line="240" w:lineRule="auto"/>
        <w:ind w:firstLine="0"/>
        <w:rPr>
          <w:rFonts w:ascii="Times New Roman" w:hAnsi="Times New Roman" w:cs="Times New Roman"/>
          <w:bCs/>
        </w:rPr>
      </w:pPr>
      <w:r w:rsidRPr="002A3765">
        <w:rPr>
          <w:rFonts w:ascii="Times New Roman" w:hAnsi="Times New Roman" w:cs="Times New Roman"/>
          <w:bCs/>
        </w:rPr>
        <w:t xml:space="preserve">wykonanie warstwy z zagęszczonego klińca </w:t>
      </w:r>
    </w:p>
    <w:p w:rsidR="00DC43A7" w:rsidRPr="002A3765" w:rsidRDefault="00DC43A7" w:rsidP="00DF7AFD">
      <w:pPr>
        <w:numPr>
          <w:ilvl w:val="0"/>
          <w:numId w:val="14"/>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wykonanie dolnej warstwy nawie</w:t>
      </w:r>
      <w:r w:rsidR="00290429">
        <w:rPr>
          <w:rFonts w:ascii="Times New Roman" w:hAnsi="Times New Roman" w:cs="Times New Roman"/>
          <w:bCs/>
          <w:lang w:val="pl-PL"/>
        </w:rPr>
        <w:t>rzchni bezpiecznej o grubości 20 i 60</w:t>
      </w:r>
      <w:r w:rsidRPr="002A3765">
        <w:rPr>
          <w:rFonts w:ascii="Times New Roman" w:hAnsi="Times New Roman" w:cs="Times New Roman"/>
          <w:bCs/>
          <w:lang w:val="pl-PL"/>
        </w:rPr>
        <w:t xml:space="preserve"> mm,</w:t>
      </w:r>
    </w:p>
    <w:p w:rsidR="00DC43A7" w:rsidRPr="002A3765" w:rsidRDefault="00DC43A7" w:rsidP="00DF7AFD">
      <w:pPr>
        <w:numPr>
          <w:ilvl w:val="0"/>
          <w:numId w:val="14"/>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 wykonanie górnej warstwy nawierzchni bezpiecznej z EPDM.</w:t>
      </w:r>
    </w:p>
    <w:p w:rsidR="00DC43A7" w:rsidRPr="002A3765" w:rsidRDefault="00DC43A7" w:rsidP="00DF7AFD">
      <w:pPr>
        <w:autoSpaceDE w:val="0"/>
        <w:autoSpaceDN w:val="0"/>
        <w:adjustRightInd w:val="0"/>
        <w:spacing w:after="0" w:line="240" w:lineRule="auto"/>
        <w:ind w:left="855"/>
        <w:rPr>
          <w:rFonts w:ascii="Times New Roman" w:hAnsi="Times New Roman" w:cs="Times New Roman"/>
          <w:bCs/>
          <w:lang w:val="pl-PL"/>
        </w:rPr>
      </w:pPr>
      <w:r w:rsidRPr="002A3765">
        <w:rPr>
          <w:rFonts w:ascii="Times New Roman" w:hAnsi="Times New Roman" w:cs="Times New Roman"/>
          <w:bCs/>
          <w:lang w:val="pl-PL"/>
        </w:rPr>
        <w:tab/>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Każda z warstw powinna być odpowiednio utwardzona i ustabilizowana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Wymagania w stosunku do montażu i konserwacji nawierzchni bezpiecznej </w:t>
      </w:r>
    </w:p>
    <w:p w:rsidR="00DC43A7" w:rsidRPr="002A3765" w:rsidRDefault="00DC43A7" w:rsidP="00DF7AFD">
      <w:pPr>
        <w:numPr>
          <w:ilvl w:val="0"/>
          <w:numId w:val="15"/>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nie dopuszczalne jest dłuższe zaleganie wody w dolnej części w przypadku silnego nasłonecznienia górnej-  może to spowodować wystąpienie niekorzystnego zjawiska powstania różnicy naprężeń – w skrajnych przypadkach może to być powodem odkształceń powierzchni ,</w:t>
      </w:r>
    </w:p>
    <w:p w:rsidR="00DC43A7" w:rsidRPr="002A3765" w:rsidRDefault="00DC43A7" w:rsidP="00DF7AFD">
      <w:pPr>
        <w:numPr>
          <w:ilvl w:val="0"/>
          <w:numId w:val="15"/>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dopuszczalna tolerancja nierówności powierzchni wynosi 5 mm na dł. 3m </w:t>
      </w:r>
    </w:p>
    <w:p w:rsidR="00DC43A7" w:rsidRPr="002A3765" w:rsidRDefault="00DC43A7" w:rsidP="00DF7AFD">
      <w:pPr>
        <w:numPr>
          <w:ilvl w:val="0"/>
          <w:numId w:val="15"/>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nawierzchnie z tworzyw sztucznych należy układać w temperaturze od + 5  C  do 25  C  z uwagi na rozszerzalność  cieplną materiału ,</w:t>
      </w:r>
    </w:p>
    <w:p w:rsidR="00DC43A7" w:rsidRPr="002A3765" w:rsidRDefault="00DC43A7" w:rsidP="00DF7AFD">
      <w:pPr>
        <w:numPr>
          <w:ilvl w:val="0"/>
          <w:numId w:val="15"/>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lastRenderedPageBreak/>
        <w:t xml:space="preserve">czyszczenie nawierzchni odbywa się przy pomocy strumienia wody bez  użycia środków chemicznych </w:t>
      </w:r>
    </w:p>
    <w:p w:rsidR="00DC43A7" w:rsidRPr="002A3765" w:rsidRDefault="00DC43A7" w:rsidP="00DF7AFD">
      <w:pPr>
        <w:numPr>
          <w:ilvl w:val="0"/>
          <w:numId w:val="15"/>
        </w:numPr>
        <w:autoSpaceDE w:val="0"/>
        <w:autoSpaceDN w:val="0"/>
        <w:adjustRightInd w:val="0"/>
        <w:spacing w:after="0" w:line="240" w:lineRule="auto"/>
        <w:ind w:firstLine="0"/>
        <w:rPr>
          <w:rFonts w:ascii="Times New Roman" w:hAnsi="Times New Roman" w:cs="Times New Roman"/>
          <w:bCs/>
        </w:rPr>
      </w:pPr>
      <w:r w:rsidRPr="002A3765">
        <w:rPr>
          <w:rFonts w:ascii="Times New Roman" w:hAnsi="Times New Roman" w:cs="Times New Roman"/>
          <w:bCs/>
        </w:rPr>
        <w:t xml:space="preserve">należy unikać zatłuszczenia powierzchni </w:t>
      </w:r>
    </w:p>
    <w:p w:rsidR="00DC43A7" w:rsidRPr="002A3765" w:rsidRDefault="00DC43A7" w:rsidP="00DF7AFD">
      <w:pPr>
        <w:autoSpaceDE w:val="0"/>
        <w:autoSpaceDN w:val="0"/>
        <w:adjustRightInd w:val="0"/>
        <w:spacing w:after="0" w:line="240" w:lineRule="auto"/>
        <w:rPr>
          <w:rFonts w:ascii="Times New Roman" w:hAnsi="Times New Roman" w:cs="Times New Roman"/>
          <w:bCs/>
        </w:rPr>
      </w:pPr>
    </w:p>
    <w:p w:rsidR="00DC43A7" w:rsidRPr="002A3765" w:rsidRDefault="00DC43A7" w:rsidP="00DF7AFD">
      <w:pPr>
        <w:autoSpaceDE w:val="0"/>
        <w:autoSpaceDN w:val="0"/>
        <w:adjustRightInd w:val="0"/>
        <w:spacing w:after="0" w:line="240" w:lineRule="auto"/>
        <w:rPr>
          <w:rFonts w:ascii="Times New Roman" w:hAnsi="Times New Roman" w:cs="Times New Roman"/>
          <w:bCs/>
        </w:rPr>
      </w:pPr>
      <w:r w:rsidRPr="002A3765">
        <w:rPr>
          <w:rFonts w:ascii="Times New Roman" w:hAnsi="Times New Roman" w:cs="Times New Roman"/>
          <w:bCs/>
        </w:rPr>
        <w:t xml:space="preserve">6.5. Montaż urządzeń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Zaleca się ,aby urządzenia były instalowane w bezpieczny  sposób, a także zgodnie z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krajowymi przepisami  budowlanymi i dotyczącymi bezpieczeństwa oraz zapisami normy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PN-EN 1176-7 z 2009 roku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powinien zapewnić informacje odnoszące się do bezpieczeństwa instalacji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przed przyjęciem zamówienia ,np. dane katalogowe oraz zapewnić instrukcję montażu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umożliwiającą prawidłowy montaż, wykonanie i ustawienie urządzenia w terenie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Niniejsze informacje powinny zawierać następujące dane ,jeżeli dotyczą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przestrzeń minimalną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wymagania dotyczące nawierzchni (łącznie z wysokością swobodnego upadku 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rozmiarem nawierzchni)</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-całkowite wymiany największych części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masę najcięższych części lub sekcji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wytyczne dotyczące planowanego przedziału wiekowego użytkowników urządzenia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czy urządzenie jest przeznaczone do użytku w pomieszczeniach lub w warunkach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nadzoru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-dostępność części zapasowych,</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świadectwo  zgodności z Normą PN-EN 1176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Wszystkie urządzenia należy zmontować zgodnie z instrukcją producenta oraz na stałe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związać z gruntem za  pomocą ocynkowanych kotew stalowych mocowanych w betonowym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fundamencie (beton ).Na stałe związane  z gruntem poprzez fundamenty ,wg instrukcji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producenta, powinny być także elementy malej architektury :  ławki, kosze na śmieci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regulamin i tabliczki informacyjne .Instrukcja montażu zostanie przekazana Zamawiającemu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w celu umożliwienia  prawidłowości montażu .Wykonawca powinien zapewnić ponadto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instrukcje konserwacji ( oznaczone numerem normy ),które powinny zawierać stwierdzenie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czy częstość kontroli zmienia się w  zależności od typu urządzenia lub materiałów użytych i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innych czynników np. intensywnego użytkowania ,poziomu  wandalizmu ,zanieczyszczenia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powietrza ,wieku urządzenia . Wykonawca winien zapewnić rysunki i schematy niezbędne do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konserwacji, kontroli i sprawdzenia prawidłowości  działania urządzenia i jeżeli dotyczy –    </w:t>
      </w:r>
    </w:p>
    <w:p w:rsidR="00DC43A7" w:rsidRPr="002A3765" w:rsidRDefault="00DC43A7" w:rsidP="00DF7AFD">
      <w:pPr>
        <w:autoSpaceDE w:val="0"/>
        <w:autoSpaceDN w:val="0"/>
        <w:adjustRightInd w:val="0"/>
        <w:spacing w:after="0" w:line="240" w:lineRule="auto"/>
        <w:jc w:val="both"/>
        <w:rPr>
          <w:rFonts w:ascii="Times New Roman" w:hAnsi="Times New Roman" w:cs="Times New Roman"/>
          <w:bCs/>
          <w:lang w:val="pl-PL"/>
        </w:rPr>
      </w:pPr>
      <w:r w:rsidRPr="002A3765">
        <w:rPr>
          <w:rFonts w:ascii="Times New Roman" w:hAnsi="Times New Roman" w:cs="Times New Roman"/>
          <w:bCs/>
          <w:lang w:val="pl-PL"/>
        </w:rPr>
        <w:t xml:space="preserve">     jego napraw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7.Kontrola jakości robót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7.1. Zasady kontroli jakości robót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jest odpowiedzialny za pełna kontrolę jakości robót i stosowanych materiałów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Wszystkie koszty  związane z organizowaniem i prowadzeniem badań materiałów i robot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ponosi Wykonawca</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Zamawiający może dopuścić do użycia tylko te urządzenia i materiały, które posiadają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certyfikat na znak  bezpieczeństwa wykazujący, że zapewniono zgodność z kryteriami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technicznymi określonymi  na podstawie PN i  aprobat technicznych oraz właściwych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przepisach.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 zakończonej instalacji nowego placu zabaw zaleca się kontrolę wstępną wykonaną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przez osobę kompetentną,  w obecności Wykonawcy oraz Zamawiającego w celu oceny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zgodności z  odpowiednią częścią PN-EN 1176.</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 przypadku usterki powodującej zagrożenie bezpieczeństwa ,zaleca się ich bezzwłoczne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usunięcie na koszt  Wykonawcy. Jeżeli usunięcie usterek nie  jest możliwe od razu ,zaleca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się zabezpieczenie urządzenia w sposób  uniemożliwiający u zbytkowanie ,np.</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unieruchamiając je lub wycofując z użycia do momentu usunięcia usterki.  Zaleca się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sprawdzanie i konserwowanie urządzenia i jego elementów  zgodnie z instrukcjami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producenta , z częstotliwością nie mniejszą niż jest przez niego zalecana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8.Obmiar robót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 xml:space="preserve">  8.1. Ogólne zasady obmiaru robót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Jednostki obmiaru powinny być zgodne z jednostkami określonymi 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dokumentacji  i kosztorysowej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9.Odbiór robót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Wszystkie roboty objęte niniejszą SST podlegają zasadom odbioru wtedy ,gdy zostaną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lastRenderedPageBreak/>
        <w:t xml:space="preserve">   zgłoszone do odbioru i będą  zgodne z dokumentacją ,.SST i wymaganiami Zamawiającego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Roboty uznaje się  za wykonane zgodne z dokumentacją projektową ,specyfikacjami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technicznymi i wymaganiami  Zamawiającego o ,jeżeli wszystkie pomiary i badania  dadzą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wyniki pozytywne .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 przypadku stwierdzenia , w czasie odbioru robót i wad i nieprawidłowości wykonawczych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Zamawiający ustali    zakres wykonania robót poprawkowych lub poleci wymianę wadliwie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zrealizowanych robót. Roboty poprawkowe  Wykonawca wykona na własny koszt w terminie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ustalonym przez Zamawiającego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10.Podstawa płatności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Podstawą płatności jest skalkulowana i przedstawiona w ofercie przez Wykonawcę cena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jednostkowa za jednostkę   obmiarową   ustaloną dla danej pozycji kosztorysu przyjęta przez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Zamawiającego w dokumentach umownych. Płatność za wykonane prace z zakresu dostawy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montażu urządzeń oraz wykonania nawierzchni bezpiecznych  powinna być zgodna z</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projektem placu zabaw, przedmiarem robót i przyjętym kosztorysem ofertowym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Wykonawcy.</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Płaci  się za faktycznie wykonaną i odebraną ilość robót określoną w jednostkach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odmianowych oraz wg cen  jednostkowych przyjętych w kosztorysie ofertowym wykonawcy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wg zasad określonych w umowie.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Płaci się za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- 1 m3 przerzuconej w ramach robót ziemnych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- 1 m2 wykonania nawierzchni bezpiecznej w zależności od jej grubości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zakup 1 szt. urządzenia na plac zabaw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zakup 1 szt. poszczególnych elementów malej architektury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dostawę i montaż 1 szt. urządzenia na plac zabaw ,</w:t>
      </w:r>
      <w:r w:rsidRPr="002A3765">
        <w:rPr>
          <w:rFonts w:ascii="Times New Roman" w:hAnsi="Times New Roman" w:cs="Times New Roman"/>
          <w:bCs/>
          <w:lang w:val="pl-PL"/>
        </w:rPr>
        <w:tab/>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 dostawę i montaż 1 szt. poszczególnych elementów  małej architektury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11. Przepisy związane </w:t>
      </w:r>
    </w:p>
    <w:p w:rsidR="00DC43A7" w:rsidRPr="002A3765" w:rsidRDefault="00DC43A7" w:rsidP="00DF7AFD">
      <w:pPr>
        <w:autoSpaceDE w:val="0"/>
        <w:autoSpaceDN w:val="0"/>
        <w:adjustRightInd w:val="0"/>
        <w:spacing w:after="0" w:line="240" w:lineRule="auto"/>
        <w:outlineLvl w:val="0"/>
        <w:rPr>
          <w:rFonts w:ascii="Times New Roman" w:hAnsi="Times New Roman" w:cs="Times New Roman"/>
          <w:bCs/>
          <w:lang w:val="pl-PL"/>
        </w:rPr>
      </w:pPr>
      <w:r w:rsidRPr="002A3765">
        <w:rPr>
          <w:rFonts w:ascii="Times New Roman" w:hAnsi="Times New Roman" w:cs="Times New Roman"/>
          <w:bCs/>
          <w:lang w:val="pl-PL"/>
        </w:rPr>
        <w:t>11.1. Normy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Wszystkie roboty należy wykonywać zgodnie z obowiązującymi w Polsce normami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dotyczącymi wyposażenia  palców zabaw oraz innymi normami związanymi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1176-1; 2009 Wyposażenie palców zabaw i nawierzchnie –Część 1;Ogólne wymagania bezpieczeństwa i metody badań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1176-2; 2009 Wyposażenie palców zabaw i nawierzchnie –Część 2;Dodatkowe  wymagania bezpieczeństwa i metody badań huśtawek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1176-3; 2009 Wyposażenie palców zabaw i nawierzchnie –Część 3;Dodatkowe wymagania bezpieczeństwa i metody badań zjeżdżalni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1176-4; 2009 Wyposażenie palców zabaw i nawierzchnie –Część 4;Dodatkowe  wymagania bezpieczeństwa metody badań kolejek linowych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1176-5; 2009 Wyposażenie palców zabaw i nawierzchnie –Część 5; Dodatkowe  wymagania bezpieczeństwa i metody badań karuzeli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1176-6; 2009 Wyposażenie palców zabaw i nawierzchnie –Część 6; Dodatkowe  wymagania bezpieczeństwa i metody badań urządzeń kołyszących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1176-7; 2009 Wyposażenie palców zabaw i nawierzchnie –Część 7; Wytyczne instalowania ,kontroli konserwacji i eksploatacji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1176-10 2009 Wyposażenie palców zabaw i nawierzchnie –Część 10; Dodatkowe  wymagania bezpieczeństwa i metody badań całkowicie obudowanych urządzeń do zabawy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1176-11; 2009 Wyposażenie palców zabaw i nawierzchnie –Część 11; Dodatkowe  wymagania bezpieczeństwa i metody badań sieci przestrzennej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PN-EN 1177; 2009 Nawierzchnie placów  zabaw amortyzujące upadki-Wymagania bezpieczeństwa i metody badań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rPr>
      </w:pPr>
      <w:r w:rsidRPr="002A3765">
        <w:rPr>
          <w:rFonts w:ascii="Times New Roman" w:hAnsi="Times New Roman" w:cs="Times New Roman"/>
          <w:bCs/>
        </w:rPr>
        <w:t xml:space="preserve">PN-B -06250 Beton zwykły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PN-B -06712 Kruszywa mineralne do betonu zwykłego   </w:t>
      </w:r>
    </w:p>
    <w:p w:rsidR="00DC43A7" w:rsidRPr="002A3765" w:rsidRDefault="00DC43A7" w:rsidP="00DF7AFD">
      <w:pPr>
        <w:numPr>
          <w:ilvl w:val="0"/>
          <w:numId w:val="16"/>
        </w:numPr>
        <w:autoSpaceDE w:val="0"/>
        <w:autoSpaceDN w:val="0"/>
        <w:adjustRightInd w:val="0"/>
        <w:spacing w:after="0" w:line="240" w:lineRule="auto"/>
        <w:ind w:firstLine="0"/>
        <w:rPr>
          <w:rFonts w:ascii="Times New Roman" w:hAnsi="Times New Roman" w:cs="Times New Roman"/>
          <w:bCs/>
          <w:lang w:val="pl-PL"/>
        </w:rPr>
      </w:pPr>
      <w:r w:rsidRPr="002A3765">
        <w:rPr>
          <w:rFonts w:ascii="Times New Roman" w:hAnsi="Times New Roman" w:cs="Times New Roman"/>
          <w:bCs/>
          <w:lang w:val="pl-PL"/>
        </w:rPr>
        <w:t xml:space="preserve">PN-B -32250 Materiały budowlane .Woda do betonów i zapraw .  </w:t>
      </w: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p>
    <w:p w:rsidR="00DC43A7" w:rsidRPr="002A3765" w:rsidRDefault="00DC43A7" w:rsidP="00DF7AFD">
      <w:pPr>
        <w:autoSpaceDE w:val="0"/>
        <w:autoSpaceDN w:val="0"/>
        <w:adjustRightInd w:val="0"/>
        <w:spacing w:after="0" w:line="240" w:lineRule="auto"/>
        <w:rPr>
          <w:rFonts w:ascii="Times New Roman" w:hAnsi="Times New Roman" w:cs="Times New Roman"/>
          <w:bCs/>
          <w:lang w:val="pl-PL"/>
        </w:rPr>
      </w:pPr>
    </w:p>
    <w:p w:rsidR="00DC43A7" w:rsidRPr="002A3765" w:rsidRDefault="00DC43A7" w:rsidP="00DF7AFD">
      <w:pPr>
        <w:spacing w:after="0" w:line="240" w:lineRule="auto"/>
        <w:rPr>
          <w:rFonts w:ascii="Times New Roman" w:hAnsi="Times New Roman" w:cs="Times New Roman"/>
          <w:bCs/>
          <w:lang w:val="pl-PL"/>
        </w:rPr>
      </w:pPr>
    </w:p>
    <w:p w:rsidR="00DC43A7" w:rsidRPr="002A3765" w:rsidRDefault="00DC43A7" w:rsidP="00DF7AFD">
      <w:pPr>
        <w:spacing w:after="0" w:line="240" w:lineRule="auto"/>
        <w:rPr>
          <w:rFonts w:ascii="Times New Roman" w:hAnsi="Times New Roman" w:cs="Times New Roman"/>
          <w:bCs/>
          <w:lang w:val="pl-PL"/>
        </w:rPr>
      </w:pPr>
    </w:p>
    <w:p w:rsidR="00DC43A7" w:rsidRPr="002A3765" w:rsidRDefault="00DC43A7" w:rsidP="00DF7AFD">
      <w:pPr>
        <w:spacing w:after="0" w:line="240" w:lineRule="auto"/>
        <w:rPr>
          <w:rFonts w:ascii="Times New Roman" w:hAnsi="Times New Roman" w:cs="Times New Roman"/>
          <w:bCs/>
          <w:lang w:val="pl-PL"/>
        </w:rPr>
      </w:pPr>
    </w:p>
    <w:p w:rsidR="00DC43A7" w:rsidRPr="002A3765" w:rsidRDefault="00DC43A7" w:rsidP="00DF7AFD">
      <w:pPr>
        <w:spacing w:after="0" w:line="240" w:lineRule="auto"/>
        <w:rPr>
          <w:rFonts w:ascii="Times New Roman" w:hAnsi="Times New Roman" w:cs="Times New Roman"/>
          <w:bCs/>
          <w:lang w:val="pl-PL"/>
        </w:rPr>
      </w:pPr>
    </w:p>
    <w:p w:rsidR="00DC43A7" w:rsidRPr="002A3765" w:rsidRDefault="00DC43A7" w:rsidP="00DF7AFD">
      <w:pPr>
        <w:spacing w:after="0" w:line="240" w:lineRule="auto"/>
        <w:rPr>
          <w:rFonts w:ascii="Times New Roman" w:hAnsi="Times New Roman" w:cs="Times New Roman"/>
          <w:bCs/>
          <w:lang w:val="pl-PL"/>
        </w:rPr>
      </w:pPr>
    </w:p>
    <w:p w:rsidR="00DC43A7" w:rsidRPr="002A3765" w:rsidRDefault="00DC43A7" w:rsidP="00DF7AFD">
      <w:pPr>
        <w:spacing w:after="0" w:line="240" w:lineRule="auto"/>
        <w:rPr>
          <w:rFonts w:ascii="Times New Roman" w:hAnsi="Times New Roman" w:cs="Times New Roman"/>
          <w:bCs/>
          <w:lang w:val="pl-PL"/>
        </w:rPr>
      </w:pPr>
    </w:p>
    <w:p w:rsidR="00A60CA5" w:rsidRDefault="00A60CA5" w:rsidP="00DF7AFD">
      <w:pPr>
        <w:spacing w:after="0" w:line="240" w:lineRule="auto"/>
        <w:jc w:val="center"/>
        <w:rPr>
          <w:rFonts w:ascii="Times New Roman" w:hAnsi="Times New Roman" w:cs="Times New Roman"/>
          <w:bCs/>
          <w:lang w:val="pl-PL"/>
        </w:rPr>
      </w:pPr>
    </w:p>
    <w:p w:rsidR="00DC43A7" w:rsidRPr="002A3765" w:rsidRDefault="00DC43A7" w:rsidP="00DF7AFD">
      <w:pPr>
        <w:spacing w:after="0" w:line="240" w:lineRule="auto"/>
        <w:jc w:val="center"/>
        <w:rPr>
          <w:rFonts w:ascii="Times New Roman" w:hAnsi="Times New Roman" w:cs="Times New Roman"/>
          <w:b/>
          <w:sz w:val="36"/>
          <w:szCs w:val="36"/>
          <w:lang w:val="pl-PL"/>
        </w:rPr>
      </w:pPr>
      <w:r w:rsidRPr="002A3765">
        <w:rPr>
          <w:rFonts w:ascii="Times New Roman" w:hAnsi="Times New Roman" w:cs="Times New Roman"/>
          <w:b/>
          <w:sz w:val="36"/>
          <w:szCs w:val="36"/>
          <w:lang w:val="pl-PL"/>
        </w:rPr>
        <w:t>Szczegółowa Specyfikacja Techniczna</w:t>
      </w:r>
    </w:p>
    <w:p w:rsidR="00DC43A7" w:rsidRPr="002A3765" w:rsidRDefault="00591DDA" w:rsidP="00DF7AFD">
      <w:pPr>
        <w:spacing w:after="0" w:line="240" w:lineRule="auto"/>
        <w:jc w:val="center"/>
        <w:rPr>
          <w:rFonts w:ascii="Times New Roman" w:hAnsi="Times New Roman" w:cs="Times New Roman"/>
          <w:b/>
          <w:sz w:val="36"/>
          <w:szCs w:val="36"/>
          <w:lang w:val="pl-PL"/>
        </w:rPr>
      </w:pPr>
      <w:r>
        <w:rPr>
          <w:rFonts w:ascii="Times New Roman" w:hAnsi="Times New Roman" w:cs="Times New Roman"/>
          <w:b/>
          <w:sz w:val="36"/>
          <w:szCs w:val="36"/>
          <w:lang w:val="pl-PL"/>
        </w:rPr>
        <w:t>SST 10</w:t>
      </w:r>
      <w:r w:rsidR="00DC43A7" w:rsidRPr="002A3765">
        <w:rPr>
          <w:rFonts w:ascii="Times New Roman" w:hAnsi="Times New Roman" w:cs="Times New Roman"/>
          <w:b/>
          <w:sz w:val="36"/>
          <w:szCs w:val="36"/>
          <w:lang w:val="pl-PL"/>
        </w:rPr>
        <w:t xml:space="preserve">   </w:t>
      </w:r>
    </w:p>
    <w:p w:rsidR="00DC43A7" w:rsidRPr="00A60CA5" w:rsidRDefault="00DC43A7" w:rsidP="00DF7AFD">
      <w:pPr>
        <w:spacing w:after="0" w:line="240" w:lineRule="auto"/>
        <w:jc w:val="center"/>
        <w:rPr>
          <w:rFonts w:ascii="Times New Roman" w:hAnsi="Times New Roman" w:cs="Times New Roman"/>
          <w:b/>
          <w:bCs/>
          <w:sz w:val="36"/>
          <w:szCs w:val="36"/>
          <w:lang w:val="pl-PL"/>
        </w:rPr>
      </w:pPr>
      <w:r w:rsidRPr="002A3765">
        <w:rPr>
          <w:rFonts w:ascii="Times New Roman" w:hAnsi="Times New Roman" w:cs="Times New Roman"/>
          <w:b/>
          <w:sz w:val="36"/>
          <w:szCs w:val="36"/>
          <w:lang w:val="pl-PL"/>
        </w:rPr>
        <w:t xml:space="preserve"> Roboty nawierzchniowe</w:t>
      </w:r>
    </w:p>
    <w:p w:rsidR="00DC43A7" w:rsidRPr="002A3765" w:rsidRDefault="00DC43A7" w:rsidP="00DF7AFD">
      <w:pPr>
        <w:spacing w:after="0" w:line="240" w:lineRule="auto"/>
        <w:rPr>
          <w:rFonts w:ascii="Times New Roman" w:hAnsi="Times New Roman" w:cs="Times New Roman"/>
          <w:bCs/>
          <w:lang w:val="pl-PL"/>
        </w:rPr>
      </w:pPr>
    </w:p>
    <w:p w:rsidR="00DC43A7" w:rsidRPr="002A3765" w:rsidRDefault="00DC43A7" w:rsidP="00DF7AFD">
      <w:pPr>
        <w:numPr>
          <w:ilvl w:val="0"/>
          <w:numId w:val="17"/>
        </w:numPr>
        <w:spacing w:after="0" w:line="240" w:lineRule="auto"/>
        <w:ind w:firstLine="0"/>
        <w:rPr>
          <w:rFonts w:ascii="Times New Roman" w:hAnsi="Times New Roman" w:cs="Times New Roman"/>
          <w:bCs/>
        </w:rPr>
      </w:pPr>
      <w:r w:rsidRPr="002A3765">
        <w:rPr>
          <w:rFonts w:ascii="Times New Roman" w:hAnsi="Times New Roman" w:cs="Times New Roman"/>
          <w:bCs/>
          <w:u w:val="single"/>
        </w:rPr>
        <w:t>WSTĘP</w:t>
      </w:r>
    </w:p>
    <w:p w:rsidR="00DC43A7" w:rsidRPr="002A3765" w:rsidRDefault="00DC43A7" w:rsidP="00DF7AFD">
      <w:pPr>
        <w:spacing w:after="0" w:line="240" w:lineRule="auto"/>
        <w:ind w:left="180"/>
        <w:rPr>
          <w:rFonts w:ascii="Times New Roman" w:hAnsi="Times New Roman" w:cs="Times New Roman"/>
          <w:bCs/>
        </w:rPr>
      </w:pPr>
    </w:p>
    <w:p w:rsidR="00DC43A7" w:rsidRPr="002A3765" w:rsidRDefault="00DC43A7" w:rsidP="00DF7AFD">
      <w:pPr>
        <w:numPr>
          <w:ilvl w:val="1"/>
          <w:numId w:val="17"/>
        </w:numPr>
        <w:spacing w:after="0" w:line="240" w:lineRule="auto"/>
        <w:ind w:firstLine="0"/>
        <w:rPr>
          <w:rFonts w:ascii="Times New Roman" w:hAnsi="Times New Roman" w:cs="Times New Roman"/>
          <w:bCs/>
        </w:rPr>
      </w:pPr>
      <w:r w:rsidRPr="002A3765">
        <w:rPr>
          <w:rFonts w:ascii="Times New Roman" w:hAnsi="Times New Roman" w:cs="Times New Roman"/>
          <w:bCs/>
        </w:rPr>
        <w:t>Przedmiot Specyfikacji Technicznej</w:t>
      </w:r>
    </w:p>
    <w:p w:rsidR="00DC43A7" w:rsidRPr="002A3765" w:rsidRDefault="00DC43A7" w:rsidP="00DF7AFD">
      <w:pPr>
        <w:spacing w:after="0" w:line="240" w:lineRule="auto"/>
        <w:ind w:left="180"/>
        <w:rPr>
          <w:rFonts w:ascii="Times New Roman" w:hAnsi="Times New Roman" w:cs="Times New Roman"/>
          <w:bCs/>
        </w:rPr>
      </w:pP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Przedmiotem  niniejszej  Specyfikacji Technicznej  są  wymagania dotyczące</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wykonania i odbioru  robót drogowych-remontowych i nawierzchniowych ulepszonych dla zadania „Zagospodarowanie parku w Bolesławiu</w:t>
      </w:r>
    </w:p>
    <w:p w:rsidR="00DC43A7" w:rsidRPr="00A60CA5" w:rsidRDefault="00DC43A7" w:rsidP="00DF7AFD">
      <w:pPr>
        <w:numPr>
          <w:ilvl w:val="1"/>
          <w:numId w:val="17"/>
        </w:numPr>
        <w:spacing w:after="0" w:line="240" w:lineRule="auto"/>
        <w:ind w:firstLine="0"/>
        <w:rPr>
          <w:rFonts w:ascii="Times New Roman" w:hAnsi="Times New Roman" w:cs="Times New Roman"/>
          <w:bCs/>
        </w:rPr>
      </w:pPr>
      <w:r w:rsidRPr="002A3765">
        <w:rPr>
          <w:rFonts w:ascii="Times New Roman" w:hAnsi="Times New Roman" w:cs="Times New Roman"/>
          <w:bCs/>
        </w:rPr>
        <w:t>Zakres  stosowania  ST</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Specyfikację Techniczną  jako część  Dokumentów Przetargowych i Umowy, należy  odczytywać  i rozumieć w odniesieniu  do  wykonania Robót opisanych w pkt. 1.1.</w:t>
      </w:r>
    </w:p>
    <w:p w:rsidR="00DC43A7" w:rsidRPr="00A60CA5" w:rsidRDefault="00DC43A7" w:rsidP="00DF7AFD">
      <w:pPr>
        <w:numPr>
          <w:ilvl w:val="1"/>
          <w:numId w:val="17"/>
        </w:numPr>
        <w:spacing w:after="0" w:line="240" w:lineRule="auto"/>
        <w:ind w:firstLine="0"/>
        <w:rPr>
          <w:rFonts w:ascii="Times New Roman" w:hAnsi="Times New Roman" w:cs="Times New Roman"/>
          <w:bCs/>
        </w:rPr>
      </w:pPr>
      <w:r w:rsidRPr="002A3765">
        <w:rPr>
          <w:rFonts w:ascii="Times New Roman" w:hAnsi="Times New Roman" w:cs="Times New Roman"/>
          <w:bCs/>
        </w:rPr>
        <w:t>Określenia  podstawowe</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Określenia podane w  niniejszej  ST  są  zgodne z obowiązującymi odpowiednimi  Normami  Technicznymi (PN i EN-PN), Warunkami Technicznymi Wykonania i Odbioru Robót (WTWOR) i postanowieniami  Umowy.</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Ponadto:</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w:t>
      </w:r>
      <w:r w:rsidRPr="002A3765">
        <w:rPr>
          <w:rFonts w:ascii="Times New Roman" w:hAnsi="Times New Roman" w:cs="Times New Roman"/>
          <w:b/>
          <w:bCs/>
          <w:lang w:val="pl-PL"/>
        </w:rPr>
        <w:t>profilowanie podłoża</w:t>
      </w:r>
      <w:r w:rsidRPr="002A3765">
        <w:rPr>
          <w:rFonts w:ascii="Times New Roman" w:hAnsi="Times New Roman" w:cs="Times New Roman"/>
          <w:bCs/>
          <w:lang w:val="pl-PL"/>
        </w:rPr>
        <w:t>-wyrównanie terenu do zadanych projektem rzędnych</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 xml:space="preserve"> /lub według uzgodnień/ i nadanie płaszczyźnie /koryto drogowe/ odpowied-</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 xml:space="preserve"> nich spadków poprzecznych i podłużnych,</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w:t>
      </w:r>
      <w:r w:rsidRPr="002A3765">
        <w:rPr>
          <w:rFonts w:ascii="Times New Roman" w:hAnsi="Times New Roman" w:cs="Times New Roman"/>
          <w:b/>
          <w:bCs/>
          <w:lang w:val="pl-PL"/>
        </w:rPr>
        <w:t>kruszywo łamane</w:t>
      </w:r>
      <w:r w:rsidRPr="002A3765">
        <w:rPr>
          <w:rFonts w:ascii="Times New Roman" w:hAnsi="Times New Roman" w:cs="Times New Roman"/>
          <w:bCs/>
          <w:lang w:val="pl-PL"/>
        </w:rPr>
        <w:t xml:space="preserve"> -tłuczeń-mieszanka kruszywa oznaczona jako „niesort</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 xml:space="preserve"> 0/63”,</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w:t>
      </w:r>
      <w:r w:rsidRPr="002A3765">
        <w:rPr>
          <w:rFonts w:ascii="Times New Roman" w:hAnsi="Times New Roman" w:cs="Times New Roman"/>
          <w:b/>
          <w:bCs/>
          <w:lang w:val="pl-PL"/>
        </w:rPr>
        <w:t xml:space="preserve">podbudowa </w:t>
      </w:r>
      <w:r w:rsidRPr="002A3765">
        <w:rPr>
          <w:rFonts w:ascii="Times New Roman" w:hAnsi="Times New Roman" w:cs="Times New Roman"/>
          <w:bCs/>
          <w:lang w:val="pl-PL"/>
        </w:rPr>
        <w:t>– podstawowa, nośna warstwa nawierzchni, która przejmuje</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 xml:space="preserve"> i przekazuje obciążenia na podłoże gruntowe,</w:t>
      </w:r>
    </w:p>
    <w:p w:rsidR="00DC43A7" w:rsidRPr="002A3765" w:rsidRDefault="00DC43A7" w:rsidP="00DF7AFD">
      <w:pPr>
        <w:spacing w:after="0" w:line="240" w:lineRule="auto"/>
        <w:ind w:left="885"/>
        <w:rPr>
          <w:rFonts w:ascii="Times New Roman" w:hAnsi="Times New Roman" w:cs="Times New Roman"/>
          <w:bCs/>
          <w:lang w:val="pl-PL"/>
        </w:rPr>
      </w:pPr>
      <w:r w:rsidRPr="002A3765">
        <w:rPr>
          <w:rFonts w:ascii="Times New Roman" w:hAnsi="Times New Roman" w:cs="Times New Roman"/>
          <w:bCs/>
          <w:lang w:val="pl-PL"/>
        </w:rPr>
        <w:t>-</w:t>
      </w:r>
      <w:r w:rsidRPr="002A3765">
        <w:rPr>
          <w:rFonts w:ascii="Times New Roman" w:hAnsi="Times New Roman" w:cs="Times New Roman"/>
          <w:b/>
          <w:bCs/>
          <w:lang w:val="pl-PL"/>
        </w:rPr>
        <w:t>droga</w:t>
      </w:r>
      <w:r w:rsidRPr="002A3765">
        <w:rPr>
          <w:rFonts w:ascii="Times New Roman" w:hAnsi="Times New Roman" w:cs="Times New Roman"/>
          <w:bCs/>
          <w:lang w:val="pl-PL"/>
        </w:rPr>
        <w:t>-planowo założony i umocniony pas terenu przeznaczony dla swobodnego</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ruchu, o nawierzchni gruntowej lub utwardzonej,</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t>
      </w:r>
      <w:r w:rsidRPr="002A3765">
        <w:rPr>
          <w:rFonts w:ascii="Times New Roman" w:hAnsi="Times New Roman" w:cs="Times New Roman"/>
          <w:b/>
          <w:bCs/>
          <w:lang w:val="pl-PL"/>
        </w:rPr>
        <w:t>pas drogowy</w:t>
      </w:r>
      <w:r w:rsidRPr="002A3765">
        <w:rPr>
          <w:rFonts w:ascii="Times New Roman" w:hAnsi="Times New Roman" w:cs="Times New Roman"/>
          <w:bCs/>
          <w:lang w:val="pl-PL"/>
        </w:rPr>
        <w:t xml:space="preserve">-odpowiednio zagospodarowany  pas gruntu przeznaczony na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lokalizację  drogi i jej urządzeń,</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t>
      </w:r>
      <w:r w:rsidRPr="002A3765">
        <w:rPr>
          <w:rFonts w:ascii="Times New Roman" w:hAnsi="Times New Roman" w:cs="Times New Roman"/>
          <w:b/>
          <w:bCs/>
          <w:lang w:val="pl-PL"/>
        </w:rPr>
        <w:t>nawierzchnia drogowa</w:t>
      </w:r>
      <w:r w:rsidRPr="002A3765">
        <w:rPr>
          <w:rFonts w:ascii="Times New Roman" w:hAnsi="Times New Roman" w:cs="Times New Roman"/>
          <w:bCs/>
          <w:lang w:val="pl-PL"/>
        </w:rPr>
        <w:t xml:space="preserve">-warstwa ułożona na podłożu gruntowym, służąca do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zapewnienia dogodnych warunków ruchu, składająca się z podbudowy i</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warstwy  nawierzchniowej (jezdnej)</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t>
      </w:r>
      <w:r w:rsidRPr="002A3765">
        <w:rPr>
          <w:rFonts w:ascii="Times New Roman" w:hAnsi="Times New Roman" w:cs="Times New Roman"/>
          <w:b/>
          <w:bCs/>
          <w:lang w:val="pl-PL"/>
        </w:rPr>
        <w:t>składowisko</w:t>
      </w:r>
      <w:r w:rsidRPr="002A3765">
        <w:rPr>
          <w:rFonts w:ascii="Times New Roman" w:hAnsi="Times New Roman" w:cs="Times New Roman"/>
          <w:bCs/>
          <w:lang w:val="pl-PL"/>
        </w:rPr>
        <w:t>-miejsce tymczasowego lub stałego magazynowania materiałów</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 rozbiórki, pozyskanie i koszt utrzymania obciąża Wykonawcę.</w:t>
      </w:r>
    </w:p>
    <w:p w:rsidR="00DC43A7" w:rsidRPr="002A3765" w:rsidRDefault="00DC43A7" w:rsidP="00DF7AFD">
      <w:pPr>
        <w:numPr>
          <w:ilvl w:val="1"/>
          <w:numId w:val="17"/>
        </w:numPr>
        <w:spacing w:after="0" w:line="240" w:lineRule="auto"/>
        <w:ind w:firstLine="0"/>
        <w:rPr>
          <w:rFonts w:ascii="Times New Roman" w:hAnsi="Times New Roman" w:cs="Times New Roman"/>
          <w:bCs/>
        </w:rPr>
      </w:pPr>
      <w:r w:rsidRPr="002A3765">
        <w:rPr>
          <w:rFonts w:ascii="Times New Roman" w:hAnsi="Times New Roman" w:cs="Times New Roman"/>
          <w:bCs/>
        </w:rPr>
        <w:t>Ogólne wymagania dotyczące robót</w:t>
      </w:r>
    </w:p>
    <w:p w:rsidR="00DC43A7" w:rsidRPr="002A3765" w:rsidRDefault="00DC43A7" w:rsidP="00DF7AFD">
      <w:pPr>
        <w:pStyle w:val="Tekstpodstawowywcity"/>
        <w:spacing w:line="240" w:lineRule="auto"/>
      </w:pPr>
      <w:r w:rsidRPr="002A3765">
        <w:t>Wykonawca robót jest odpowiedzialny za jakość ich wykonania oraz za zgodność z postanowieniami Umowy, ST i poleceniami  Inspektora Nadzoru</w:t>
      </w:r>
    </w:p>
    <w:p w:rsidR="00DC43A7" w:rsidRPr="002A3765" w:rsidRDefault="00DC43A7" w:rsidP="00DF7AFD">
      <w:pPr>
        <w:pStyle w:val="Tekstpodstawowywcity"/>
        <w:spacing w:line="240" w:lineRule="auto"/>
        <w:ind w:left="180"/>
      </w:pPr>
      <w:r w:rsidRPr="002A3765">
        <w:t xml:space="preserve">  II.    </w:t>
      </w:r>
      <w:r w:rsidRPr="002A3765">
        <w:rPr>
          <w:u w:val="single"/>
        </w:rPr>
        <w:t>MATERIAŁY</w:t>
      </w:r>
      <w:r w:rsidRPr="002A3765">
        <w:t xml:space="preserve">  </w:t>
      </w:r>
    </w:p>
    <w:p w:rsidR="00DC43A7" w:rsidRPr="002A3765" w:rsidRDefault="00DC43A7" w:rsidP="00DF7AFD">
      <w:pPr>
        <w:pStyle w:val="Tekstpodstawowywcity"/>
        <w:spacing w:line="240" w:lineRule="auto"/>
        <w:ind w:left="180"/>
      </w:pPr>
      <w:r w:rsidRPr="002A3765">
        <w:t xml:space="preserve">            Materiałami  stosowanymi przy wykonaniu robót będących przedmiotem </w:t>
      </w:r>
    </w:p>
    <w:p w:rsidR="00DC43A7" w:rsidRPr="002A3765" w:rsidRDefault="00DC43A7" w:rsidP="00DF7AFD">
      <w:pPr>
        <w:pStyle w:val="Tekstpodstawowywcity"/>
        <w:spacing w:line="240" w:lineRule="auto"/>
        <w:ind w:left="180"/>
      </w:pPr>
      <w:r w:rsidRPr="002A3765">
        <w:t xml:space="preserve">            niniejszej ST są:      </w:t>
      </w:r>
    </w:p>
    <w:p w:rsidR="00DC43A7" w:rsidRPr="002A3765" w:rsidRDefault="00DC43A7" w:rsidP="00DF7AFD">
      <w:pPr>
        <w:pStyle w:val="Tekstpodstawowywcity"/>
        <w:spacing w:line="240" w:lineRule="auto"/>
        <w:ind w:left="180"/>
      </w:pPr>
      <w:r w:rsidRPr="002A3765">
        <w:t xml:space="preserve">         a-tłuczeń-kruszywo w postaci mieszanki „niesort  0/63”,</w:t>
      </w:r>
    </w:p>
    <w:p w:rsidR="00DC43A7" w:rsidRPr="002A3765" w:rsidRDefault="00DC43A7" w:rsidP="00DF7AFD">
      <w:pPr>
        <w:pStyle w:val="Tekstpodstawowywcity"/>
        <w:spacing w:line="240" w:lineRule="auto"/>
        <w:ind w:left="180"/>
      </w:pPr>
      <w:r w:rsidRPr="002A3765">
        <w:t xml:space="preserve">            wg PN-B/11112:1996,</w:t>
      </w:r>
    </w:p>
    <w:p w:rsidR="00DC43A7" w:rsidRPr="002A3765" w:rsidRDefault="00DC43A7" w:rsidP="00DF7AFD">
      <w:pPr>
        <w:pStyle w:val="Tekstpodstawowywcity"/>
        <w:spacing w:line="240" w:lineRule="auto"/>
        <w:ind w:left="0"/>
      </w:pPr>
      <w:r w:rsidRPr="002A3765">
        <w:t xml:space="preserve">            b- obrzeże  20 x 6 x (80)100 cm</w:t>
      </w:r>
    </w:p>
    <w:p w:rsidR="00DC43A7" w:rsidRPr="002A3765" w:rsidRDefault="00DC43A7" w:rsidP="00DF7AFD">
      <w:pPr>
        <w:pStyle w:val="Tekstpodstawowywcity"/>
        <w:spacing w:line="240" w:lineRule="auto"/>
        <w:ind w:left="180"/>
      </w:pPr>
      <w:r w:rsidRPr="002A3765">
        <w:t xml:space="preserve">         c-grys 2-8 mm</w:t>
      </w:r>
    </w:p>
    <w:p w:rsidR="00DC43A7" w:rsidRPr="002A3765" w:rsidRDefault="00DC43A7" w:rsidP="00DF7AFD">
      <w:pPr>
        <w:pStyle w:val="Tekstpodstawowywcity"/>
        <w:spacing w:line="240" w:lineRule="auto"/>
        <w:ind w:left="180"/>
        <w:rPr>
          <w:bCs/>
        </w:rPr>
      </w:pPr>
      <w:r w:rsidRPr="002A3765">
        <w:t xml:space="preserve">         e. grys 0-4 mm( mieszanka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d-beton C-16/20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e-piasek -kruszywo średnio lub gruboziarniste, pozbawione domieszek gliniastych</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(&lt; 5%), warstwa odcinająca  spełniający  wymagania  PN-B-11113:1996</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Wszystkie materiały i urządzenia przewidywane do wbudowania będą zgodne</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z postanowieniami   Umowy i poleceniami Inspektora Nadzoru.</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 oznaczonym czasie przed  wbudowaniem Wykonawca przedstawi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lastRenderedPageBreak/>
        <w:t xml:space="preserve">              szczegółowe informacje dotyczące  źródła wytwarzania i  wydobywania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materiałów oraz odpowiednie świadectwa badań, dokumenty dopuszczenia</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do obrotu i stosowania w budownictwie i próbki do zatwierdzenia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Inspektorowi Nadzoru.</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ponosi odpowiedzialność za spełnienie wymagań ilościowych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 jakościowych materiałów dostarczanych na plac budowy oraz za ich właściwe</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składowanie i wbudowanie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III.     </w:t>
      </w:r>
      <w:r w:rsidRPr="002A3765">
        <w:rPr>
          <w:rFonts w:ascii="Times New Roman" w:hAnsi="Times New Roman" w:cs="Times New Roman"/>
          <w:bCs/>
          <w:u w:val="single"/>
          <w:lang w:val="pl-PL"/>
        </w:rPr>
        <w:t>SPRZĘT</w:t>
      </w:r>
    </w:p>
    <w:p w:rsidR="00DC43A7" w:rsidRPr="002A3765" w:rsidRDefault="00DC43A7" w:rsidP="00DF7AFD">
      <w:pPr>
        <w:spacing w:after="0" w:line="240" w:lineRule="auto"/>
        <w:ind w:left="900"/>
        <w:rPr>
          <w:rFonts w:ascii="Times New Roman" w:hAnsi="Times New Roman" w:cs="Times New Roman"/>
          <w:bCs/>
          <w:lang w:val="pl-PL"/>
        </w:rPr>
      </w:pPr>
      <w:r w:rsidRPr="002A3765">
        <w:rPr>
          <w:rFonts w:ascii="Times New Roman" w:hAnsi="Times New Roman" w:cs="Times New Roman"/>
          <w:bCs/>
          <w:lang w:val="pl-PL"/>
        </w:rPr>
        <w:t>Do wykonania robót będących przedmiotem niniejszej ST  stosować następujący , sprawny technicznie i zaakceptowany przez Inspektora Nadzoru, sprzęt:</w:t>
      </w:r>
    </w:p>
    <w:p w:rsidR="00DC43A7" w:rsidRPr="002A3765" w:rsidRDefault="00DC43A7" w:rsidP="00DF7AFD">
      <w:pPr>
        <w:spacing w:after="0" w:line="240" w:lineRule="auto"/>
        <w:ind w:left="900"/>
        <w:rPr>
          <w:rFonts w:ascii="Times New Roman" w:hAnsi="Times New Roman" w:cs="Times New Roman"/>
          <w:bCs/>
          <w:lang w:val="pl-PL"/>
        </w:rPr>
      </w:pPr>
      <w:r w:rsidRPr="002A3765">
        <w:rPr>
          <w:rFonts w:ascii="Times New Roman" w:hAnsi="Times New Roman" w:cs="Times New Roman"/>
          <w:bCs/>
          <w:lang w:val="pl-PL"/>
        </w:rPr>
        <w:t>-równiarka samobieżna,</w:t>
      </w:r>
    </w:p>
    <w:p w:rsidR="00DC43A7" w:rsidRPr="002A3765" w:rsidRDefault="00DC43A7" w:rsidP="00DF7AFD">
      <w:pPr>
        <w:spacing w:after="0" w:line="240" w:lineRule="auto"/>
        <w:ind w:left="900"/>
        <w:rPr>
          <w:rFonts w:ascii="Times New Roman" w:hAnsi="Times New Roman" w:cs="Times New Roman"/>
          <w:bCs/>
          <w:lang w:val="pl-PL"/>
        </w:rPr>
      </w:pPr>
      <w:r w:rsidRPr="002A3765">
        <w:rPr>
          <w:rFonts w:ascii="Times New Roman" w:hAnsi="Times New Roman" w:cs="Times New Roman"/>
          <w:bCs/>
          <w:lang w:val="pl-PL"/>
        </w:rPr>
        <w:t>-spycharka,</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-mechaniczna rozkładarka mieszanki,</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-walec samojezdny, statyczny,</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-samochód samowyładowczy,</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-ładowarka kołowa.</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jest zobowiązany do używania jedynie takiego sprzętu, który nie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spowoduje niekorzystnego wpływu na jakość i środowisko wykonywanych robót</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Sprzęt używany do realizacji robót powinien być zgodny z ustaleniami ST.</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Wykonawca dostarczy Inspektorowi Nadzoru kopie dokumentów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potwierdzających  dopuszczenie sprzętu do użytkowania zgodnie z jego </w:t>
      </w:r>
    </w:p>
    <w:p w:rsidR="00DC43A7" w:rsidRPr="002A3765" w:rsidRDefault="00DC43A7" w:rsidP="00DF7AFD">
      <w:pPr>
        <w:spacing w:after="0" w:line="240" w:lineRule="auto"/>
        <w:rPr>
          <w:rFonts w:ascii="Times New Roman" w:hAnsi="Times New Roman" w:cs="Times New Roman"/>
          <w:bCs/>
        </w:rPr>
      </w:pPr>
      <w:r w:rsidRPr="002A3765">
        <w:rPr>
          <w:rFonts w:ascii="Times New Roman" w:hAnsi="Times New Roman" w:cs="Times New Roman"/>
          <w:bCs/>
          <w:lang w:val="pl-PL"/>
        </w:rPr>
        <w:t xml:space="preserve">              </w:t>
      </w:r>
      <w:r w:rsidRPr="002A3765">
        <w:rPr>
          <w:rFonts w:ascii="Times New Roman" w:hAnsi="Times New Roman" w:cs="Times New Roman"/>
          <w:bCs/>
        </w:rPr>
        <w:t>przeznaczeniem</w:t>
      </w:r>
    </w:p>
    <w:p w:rsidR="00DC43A7" w:rsidRPr="002A3765" w:rsidRDefault="00DC43A7" w:rsidP="00DF7AFD">
      <w:pPr>
        <w:pStyle w:val="Nagwek3"/>
        <w:keepLines w:val="0"/>
        <w:numPr>
          <w:ilvl w:val="0"/>
          <w:numId w:val="18"/>
        </w:numPr>
        <w:spacing w:before="0" w:line="240" w:lineRule="auto"/>
        <w:ind w:firstLine="0"/>
        <w:rPr>
          <w:rFonts w:ascii="Times New Roman" w:hAnsi="Times New Roman" w:cs="Times New Roman"/>
          <w:b w:val="0"/>
          <w:color w:val="auto"/>
        </w:rPr>
      </w:pPr>
      <w:r w:rsidRPr="002A3765">
        <w:rPr>
          <w:rFonts w:ascii="Times New Roman" w:hAnsi="Times New Roman" w:cs="Times New Roman"/>
          <w:b w:val="0"/>
          <w:color w:val="auto"/>
        </w:rPr>
        <w:t>TRANSPORT</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lang w:val="pl-PL"/>
        </w:rPr>
        <w:t xml:space="preserve">               </w:t>
      </w:r>
      <w:r w:rsidRPr="002A3765">
        <w:rPr>
          <w:rFonts w:ascii="Times New Roman" w:hAnsi="Times New Roman" w:cs="Times New Roman"/>
          <w:bCs/>
          <w:lang w:val="pl-PL"/>
        </w:rPr>
        <w:t>Do transportu  materiałów , sprzętu budowlanego, urządzeń i urobku z robót  ziemnych  stosować  następujące, sprawne technicznie i zaakceptowane przez Inspektora Nadzoru środki transportu:</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-samochód samowyładowczy, ciężarowy 10-20 Mg,</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-samochód skrzyniowy,ciężarowy 5-10 Mg,</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Wykonawca jest zobowiązany do stosowania jedynie takich  środków transportu, które nie wpłyną niekorzystnie na jakość robót i właściwości przewożonych  towarów.</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Przy ruchu po drogach publicznych pojazdy muszą spełniać wymagania przepisów ruchu drogowego tak pod względem formalnym jak i rzeczowym</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V.        </w:t>
      </w:r>
      <w:r w:rsidRPr="002A3765">
        <w:rPr>
          <w:rFonts w:ascii="Times New Roman" w:hAnsi="Times New Roman" w:cs="Times New Roman"/>
          <w:bCs/>
          <w:u w:val="single"/>
          <w:lang w:val="pl-PL"/>
        </w:rPr>
        <w:t>WYKONANIE  ROBÓT</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5.1.Wymagania  ogólne</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Wykonawca  jest odpowiedzialny za prowadzenie robót zgodnie z</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wymaganiami  obowiązujących PN i EN-PN, WTWOR i postanowieniami  </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umowy.</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5.2.Zakres robót</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 wykonanie robót rozbiórkowych i przygotowawczych</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-oznakowanie robót prowadzonych w pasie drogowym,</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-dostarczenie na teren budowy niezbędnych materiałów, urządzeń i sprzętu </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budowlanego,</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-niwelacja terenu,</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-profilowanie dna koryta z mechanicznym zgęszczeniem,</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-wyrównanie istniejącego podłoża,</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-uformowanie poboczy z wyrównaniem do wymaganego profilu,</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montaż ław betonowych i obrzeży z tworzywa sztucznego</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-rozścielenie piasku warstwami,</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-zagęszczenie warstwy piasku mechanicznie z polewaniem wodą,</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-wykonanie podbudowy: rozścielenie warstwy tłucznia dolnej oraz warstwy</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górnej, zaklinowanie klińcem i polewanie wodą przy wyrównywaniu</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
          <w:bCs/>
          <w:lang w:val="pl-PL"/>
        </w:rPr>
        <w:t xml:space="preserve">           </w:t>
      </w:r>
      <w:r w:rsidRPr="002A3765">
        <w:rPr>
          <w:rFonts w:ascii="Times New Roman" w:hAnsi="Times New Roman" w:cs="Times New Roman"/>
          <w:bCs/>
          <w:lang w:val="pl-PL"/>
        </w:rPr>
        <w:t xml:space="preserve">tłuczniem, zagęszczenie warstwy mechanicznie, </w:t>
      </w:r>
    </w:p>
    <w:p w:rsidR="00DC43A7" w:rsidRPr="002A3765" w:rsidRDefault="00DC43A7" w:rsidP="00DF7AFD">
      <w:pPr>
        <w:spacing w:after="0" w:line="240" w:lineRule="auto"/>
        <w:rPr>
          <w:rFonts w:ascii="Times New Roman" w:hAnsi="Times New Roman" w:cs="Times New Roman"/>
          <w:bCs/>
          <w:lang w:val="pl-PL"/>
        </w:rPr>
      </w:pPr>
      <w:r w:rsidRPr="002A3765">
        <w:rPr>
          <w:rFonts w:ascii="Times New Roman" w:hAnsi="Times New Roman" w:cs="Times New Roman"/>
          <w:bCs/>
          <w:lang w:val="pl-PL"/>
        </w:rPr>
        <w:t xml:space="preserve">               5.3. Warunki techniczne wykonania robót</w:t>
      </w:r>
    </w:p>
    <w:p w:rsidR="00DC43A7" w:rsidRPr="00A60CA5" w:rsidRDefault="00DC43A7" w:rsidP="00DF7AFD">
      <w:pPr>
        <w:pStyle w:val="Nagwek2"/>
        <w:spacing w:before="0"/>
        <w:rPr>
          <w:rFonts w:ascii="Times New Roman" w:hAnsi="Times New Roman" w:cs="Times New Roman"/>
          <w:b w:val="0"/>
          <w:color w:val="auto"/>
          <w:sz w:val="24"/>
          <w:szCs w:val="24"/>
        </w:rPr>
      </w:pPr>
      <w:r w:rsidRPr="002A3765">
        <w:rPr>
          <w:rFonts w:ascii="Times New Roman" w:hAnsi="Times New Roman" w:cs="Times New Roman"/>
          <w:b w:val="0"/>
          <w:color w:val="auto"/>
          <w:sz w:val="24"/>
          <w:szCs w:val="24"/>
        </w:rPr>
        <w:t xml:space="preserve">               5.3.1.      Nawierzchnia z tłucznia kamiennego</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Tłuczeń („niesort  0/63) przeznaczony na nawierzchnię tłuczniową powinien </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odpowiadać  wymaganiom PN-3-11112:1996. </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Rozścielenie tłucznia w warstwie nawierzchni odbędzie się mechanicznie, przy</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użyciu równiarki lub układarki kruszywa.</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w:t>
      </w:r>
      <w:r w:rsidR="00A60CA5">
        <w:rPr>
          <w:rFonts w:ascii="Times New Roman" w:hAnsi="Times New Roman" w:cs="Times New Roman"/>
          <w:bCs/>
          <w:lang w:val="pl-PL"/>
        </w:rPr>
        <w:t xml:space="preserve">  Podbudowa tłuczniowa o grub.15</w:t>
      </w:r>
      <w:r w:rsidRPr="002A3765">
        <w:rPr>
          <w:rFonts w:ascii="Times New Roman" w:hAnsi="Times New Roman" w:cs="Times New Roman"/>
          <w:bCs/>
          <w:lang w:val="pl-PL"/>
        </w:rPr>
        <w:t xml:space="preserve"> cm wykonana będzie w jednej warstwie</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grub.20 cm. Zgodnie z wymaganiami PN-84/S-96023.</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lastRenderedPageBreak/>
        <w:t xml:space="preserve">          Wierzchnia warstwa 5 cm zostanie wykonana z  </w:t>
      </w:r>
      <w:r w:rsidR="00A60CA5">
        <w:rPr>
          <w:rFonts w:ascii="Times New Roman" w:hAnsi="Times New Roman" w:cs="Times New Roman"/>
          <w:bCs/>
          <w:lang w:val="pl-PL"/>
        </w:rPr>
        <w:t>tłucznia  0-31.5</w:t>
      </w:r>
      <w:r w:rsidRPr="002A3765">
        <w:rPr>
          <w:rFonts w:ascii="Times New Roman" w:hAnsi="Times New Roman" w:cs="Times New Roman"/>
          <w:bCs/>
          <w:lang w:val="pl-PL"/>
        </w:rPr>
        <w:t xml:space="preserve"> mm.</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Zagęszczenie wykonane będzie walcem stalowym, gładkim, wibracyjnym. </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Należy zapewnić właściwe odwodnienie nawierzchni. Należy zapewnić  </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przepuszczalność nawierzchni tłuczniowej tak, by uniemożliwić na jej powierzchni  </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gromadzenia się wody. </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 xml:space="preserve">          Wałowanie nale</w:t>
      </w:r>
      <w:r w:rsidR="00A60CA5">
        <w:rPr>
          <w:rFonts w:ascii="Times New Roman" w:hAnsi="Times New Roman" w:cs="Times New Roman"/>
          <w:bCs/>
          <w:lang w:val="pl-PL"/>
        </w:rPr>
        <w:t>ży wykonywać z polewaniem wodą.</w:t>
      </w:r>
    </w:p>
    <w:p w:rsidR="00DC43A7" w:rsidRPr="002A3765" w:rsidRDefault="00DC43A7" w:rsidP="00DF7AFD">
      <w:pPr>
        <w:pStyle w:val="Tekstpodstawowywcity"/>
        <w:spacing w:line="240" w:lineRule="auto"/>
        <w:ind w:left="360"/>
      </w:pPr>
      <w:r w:rsidRPr="002A3765">
        <w:t xml:space="preserve">      VI.KONTROLA  JAKOŚCI  ROBÓT</w:t>
      </w:r>
    </w:p>
    <w:p w:rsidR="00DC43A7" w:rsidRPr="002A3765" w:rsidRDefault="00DC43A7" w:rsidP="00DF7AFD">
      <w:pPr>
        <w:pStyle w:val="Tekstpodstawowywcity"/>
        <w:widowControl/>
        <w:numPr>
          <w:ilvl w:val="1"/>
          <w:numId w:val="20"/>
        </w:numPr>
        <w:autoSpaceDE/>
        <w:autoSpaceDN/>
        <w:adjustRightInd/>
        <w:spacing w:line="240" w:lineRule="auto"/>
        <w:ind w:firstLine="0"/>
      </w:pPr>
      <w:r w:rsidRPr="002A3765">
        <w:t xml:space="preserve">   BADANIA JAKOŚCI ROBÓT W CZASIE BUDOWY</w:t>
      </w:r>
    </w:p>
    <w:p w:rsidR="00DC43A7" w:rsidRPr="002A3765" w:rsidRDefault="00DC43A7" w:rsidP="00DF7AFD">
      <w:pPr>
        <w:pStyle w:val="Tekstpodstawowywcity"/>
        <w:spacing w:line="240" w:lineRule="auto"/>
      </w:pPr>
      <w:r w:rsidRPr="002A3765">
        <w:t>Badania jakości robót w czasie ich realizacji należy wykonywać zgodnie z wytycznymi właściwych WTWOR oraz instrukcjami zawartymi w Normach i Aprobatach Technicznych dla materiałów i systemów technologicznych.</w:t>
      </w:r>
    </w:p>
    <w:p w:rsidR="00DC43A7" w:rsidRPr="002A3765" w:rsidRDefault="00DC43A7" w:rsidP="00DF7AFD">
      <w:pPr>
        <w:pStyle w:val="Tekstpodstawowywcity"/>
        <w:spacing w:line="240" w:lineRule="auto"/>
      </w:pPr>
      <w:r w:rsidRPr="002A3765">
        <w:t>Ponadto:</w:t>
      </w:r>
    </w:p>
    <w:p w:rsidR="00DC43A7" w:rsidRPr="002A3765" w:rsidRDefault="00DC43A7" w:rsidP="00DF7AFD">
      <w:pPr>
        <w:pStyle w:val="Tekstpodstawowywcity"/>
        <w:spacing w:line="240" w:lineRule="auto"/>
      </w:pPr>
      <w:r w:rsidRPr="002A3765">
        <w:t xml:space="preserve">-badania grubości nawierzchni  -  sprawdzenie grubości nawierzchni należy wykonać   </w:t>
      </w:r>
    </w:p>
    <w:p w:rsidR="00DC43A7" w:rsidRPr="002A3765" w:rsidRDefault="00DC43A7" w:rsidP="00DF7AFD">
      <w:pPr>
        <w:pStyle w:val="Tekstpodstawowywcity"/>
        <w:spacing w:line="240" w:lineRule="auto"/>
      </w:pPr>
      <w:r w:rsidRPr="002A3765">
        <w:t xml:space="preserve"> co najmniej w jednym losowo wybranym miejscu na każde  100 m² odbieranej nawierzchni.</w:t>
      </w:r>
      <w:r w:rsidR="00286A1D">
        <w:t xml:space="preserve"> </w:t>
      </w:r>
      <w:r w:rsidRPr="002A3765">
        <w:t>Grubość warstwy nawierzchni nie może się różnić od projektowanej więcej niż ±10%.</w:t>
      </w:r>
    </w:p>
    <w:p w:rsidR="00DC43A7" w:rsidRPr="002A3765" w:rsidRDefault="00DC43A7" w:rsidP="00DF7AFD">
      <w:pPr>
        <w:pStyle w:val="Tekstpodstawowywcity"/>
        <w:spacing w:line="240" w:lineRule="auto"/>
      </w:pPr>
      <w:r w:rsidRPr="002A3765">
        <w:t>-badanie pochylenia nawierzchni  -  należy przeprowadzać za pomocą niwelatora.</w:t>
      </w:r>
    </w:p>
    <w:p w:rsidR="00DC43A7" w:rsidRPr="002A3765" w:rsidRDefault="00DC43A7" w:rsidP="00DF7AFD">
      <w:pPr>
        <w:pStyle w:val="Tekstpodstawowywcity"/>
        <w:spacing w:line="240" w:lineRule="auto"/>
      </w:pPr>
      <w:r w:rsidRPr="002A3765">
        <w:t xml:space="preserve"> Różnice pomiędzy pochyleniami rzeczywistymi a projektowanymi nie powinny być większe niż 0.2 %.</w:t>
      </w:r>
    </w:p>
    <w:p w:rsidR="00DC43A7" w:rsidRPr="002A3765" w:rsidRDefault="00DC43A7" w:rsidP="00DF7AFD">
      <w:pPr>
        <w:pStyle w:val="Tekstpodstawowywcity"/>
        <w:spacing w:line="240" w:lineRule="auto"/>
      </w:pPr>
      <w:r w:rsidRPr="002A3765">
        <w:t>-badanie rzędnych niwelety nawierzchni  -  należy wykonać za pomocą niwelatora, na długości nie mniejszej niż 0.1 powierzchni odbieranej nawierzchni. Rzędne wysokościowe osi i krawędzi jezdni nie powinny się różnić od założonych więcej niż o ± 1 cm.</w:t>
      </w:r>
    </w:p>
    <w:p w:rsidR="00DC43A7" w:rsidRPr="002A3765" w:rsidRDefault="00DC43A7" w:rsidP="00DF7AFD">
      <w:pPr>
        <w:pStyle w:val="Tekstpodstawowywcity"/>
        <w:spacing w:line="240" w:lineRule="auto"/>
      </w:pPr>
      <w:r w:rsidRPr="002A3765">
        <w:t>-badanie równości nawierzchni  -  należy wykonywać za pomocą planografu w sposób ciągły a w przypadku jego braku,</w:t>
      </w:r>
      <w:r w:rsidR="00286A1D">
        <w:t xml:space="preserve"> </w:t>
      </w:r>
      <w:r w:rsidRPr="002A3765">
        <w:t>za  zgodą Inspektora Nadzoru łatą 4-metrową co najmniej w dziesięciu losowo wybranych miejscach na każde 500 m² odebranej nawierzchni. Nierówności nie mogą przekraczać 5 mm.</w:t>
      </w:r>
    </w:p>
    <w:p w:rsidR="00DC43A7" w:rsidRPr="002A3765" w:rsidRDefault="00DC43A7" w:rsidP="00DF7AFD">
      <w:pPr>
        <w:pStyle w:val="Tekstpodstawowywcity"/>
        <w:spacing w:line="240" w:lineRule="auto"/>
        <w:ind w:left="360"/>
      </w:pPr>
      <w:r w:rsidRPr="002A3765">
        <w:t xml:space="preserve">        VII.OBMIAR  ROBÓT</w:t>
      </w:r>
    </w:p>
    <w:p w:rsidR="00DC43A7" w:rsidRPr="002A3765" w:rsidRDefault="00DC43A7" w:rsidP="00DF7AFD">
      <w:pPr>
        <w:pStyle w:val="Tekstpodstawowywcity"/>
        <w:spacing w:line="240" w:lineRule="auto"/>
        <w:ind w:left="284"/>
      </w:pPr>
      <w:r w:rsidRPr="002A3765">
        <w:t>1.Ogólne zasady i wymagania dotyczące obmiaru robót podano w ST „wymagania ogólne”.</w:t>
      </w:r>
    </w:p>
    <w:p w:rsidR="00DC43A7" w:rsidRPr="002A3765" w:rsidRDefault="00DC43A7" w:rsidP="00DF7AFD">
      <w:pPr>
        <w:pStyle w:val="Tekstpodstawowywcity"/>
        <w:spacing w:line="240" w:lineRule="auto"/>
        <w:ind w:left="284"/>
      </w:pPr>
      <w:r w:rsidRPr="002A3765">
        <w:t>2.Roboty objęte niniejszą ST obmierza się w jednostkach : m² powierzchni nawierzchni, m³ -objętości wykopów, masy betonowej,</w:t>
      </w:r>
    </w:p>
    <w:p w:rsidR="00DC43A7" w:rsidRPr="002A3765" w:rsidRDefault="00DC43A7" w:rsidP="00DF7AFD">
      <w:pPr>
        <w:pStyle w:val="Tekstpodstawowywcity"/>
        <w:spacing w:line="240" w:lineRule="auto"/>
        <w:ind w:left="284"/>
      </w:pPr>
      <w:r w:rsidRPr="002A3765">
        <w:t>3.Obmiar robót określa ilość wykonanych robót zgodnie z postanowieniami umowy.</w:t>
      </w:r>
    </w:p>
    <w:p w:rsidR="00DC43A7" w:rsidRPr="002A3765" w:rsidRDefault="00DC43A7" w:rsidP="00DF7AFD">
      <w:pPr>
        <w:pStyle w:val="Tekstpodstawowywcity"/>
        <w:spacing w:line="240" w:lineRule="auto"/>
        <w:ind w:left="360"/>
      </w:pPr>
      <w:r w:rsidRPr="002A3765">
        <w:t xml:space="preserve">       VIII.ODBIÓR  ROBÓT</w:t>
      </w:r>
    </w:p>
    <w:p w:rsidR="00DC43A7" w:rsidRPr="002A3765" w:rsidRDefault="00DC43A7" w:rsidP="00DF7AFD">
      <w:pPr>
        <w:pStyle w:val="Tekstpodstawowywcity"/>
        <w:spacing w:line="240" w:lineRule="auto"/>
        <w:ind w:left="284"/>
      </w:pPr>
      <w:r w:rsidRPr="002A3765">
        <w:t>Celem odbioru jest protokolarne dokonanie finalnej oceny rzeczywistego wykonania robót w odniesieniu do ich ilości, jakości i wartości.</w:t>
      </w:r>
    </w:p>
    <w:p w:rsidR="00DC43A7" w:rsidRPr="002A3765" w:rsidRDefault="00DC43A7" w:rsidP="00DF7AFD">
      <w:pPr>
        <w:pStyle w:val="Tekstpodstawowywcity"/>
        <w:spacing w:line="240" w:lineRule="auto"/>
        <w:ind w:left="284"/>
      </w:pPr>
      <w:r w:rsidRPr="002A3765">
        <w:t>Gotowość do odbioru zgłasza Wykonawca pisemnie.</w:t>
      </w:r>
    </w:p>
    <w:p w:rsidR="00DC43A7" w:rsidRPr="002A3765" w:rsidRDefault="00DC43A7" w:rsidP="00DF7AFD">
      <w:pPr>
        <w:pStyle w:val="Tekstpodstawowywcity"/>
        <w:spacing w:line="240" w:lineRule="auto"/>
      </w:pPr>
      <w:r w:rsidRPr="002A3765">
        <w:t>Odbiór jest potwierdzeniem wykonania robót zgodnie z postanowieniami Umowy oraz obowiązującymi Normami Technicznymi (PN,</w:t>
      </w:r>
      <w:r w:rsidR="00591DDA">
        <w:t xml:space="preserve"> </w:t>
      </w:r>
      <w:r w:rsidRPr="002A3765">
        <w:t>EN-PN).</w:t>
      </w:r>
    </w:p>
    <w:p w:rsidR="00DC43A7" w:rsidRPr="002A3765" w:rsidRDefault="00DC43A7" w:rsidP="00DF7AFD">
      <w:pPr>
        <w:pStyle w:val="Tekstpodstawowywcity"/>
        <w:spacing w:line="240" w:lineRule="auto"/>
      </w:pPr>
      <w:r w:rsidRPr="002A3765">
        <w:t>Komisja odbierająca Roboty dokona ich oceny jakościowej na podstawie przedłożonych dokumentów,</w:t>
      </w:r>
      <w:r w:rsidR="00591DDA">
        <w:t xml:space="preserve"> </w:t>
      </w:r>
      <w:r w:rsidRPr="002A3765">
        <w:t>wyników badań i pomiarów, ocenie wizualnej oraz zgodności wykonania Robót z rysunkami i Specyfikacjami.</w:t>
      </w:r>
    </w:p>
    <w:p w:rsidR="00DC43A7" w:rsidRPr="002A3765" w:rsidRDefault="00DC43A7" w:rsidP="00DF7AFD">
      <w:pPr>
        <w:pStyle w:val="Tekstpodstawowywcity"/>
        <w:spacing w:line="240" w:lineRule="auto"/>
      </w:pPr>
      <w:r w:rsidRPr="002A3765">
        <w:t>W przypadku niewykonania wyznaczonych robót poprawkowych lub robót uzupełniających Komisja przerwie swoje czynności i ustala nowy termin odbioru końcowego.</w:t>
      </w:r>
    </w:p>
    <w:p w:rsidR="00DC43A7" w:rsidRPr="002A3765" w:rsidRDefault="00DC43A7" w:rsidP="00DF7AFD">
      <w:pPr>
        <w:pStyle w:val="Tekstpodstawowywcity"/>
        <w:spacing w:line="240" w:lineRule="auto"/>
      </w:pPr>
      <w:r w:rsidRPr="002A3765">
        <w:t>8.1. Dokumenty do odbioru końcowego.</w:t>
      </w:r>
    </w:p>
    <w:p w:rsidR="00DC43A7" w:rsidRPr="002A3765" w:rsidRDefault="00DC43A7" w:rsidP="00DF7AFD">
      <w:pPr>
        <w:pStyle w:val="Tekstpodstawowywcity"/>
        <w:spacing w:line="240" w:lineRule="auto"/>
      </w:pPr>
      <w:r w:rsidRPr="002A3765">
        <w:t>-uwagi i zalecenia Inspektora Nadzoru,</w:t>
      </w:r>
      <w:r w:rsidR="00591DDA">
        <w:t xml:space="preserve"> </w:t>
      </w:r>
      <w:r w:rsidRPr="002A3765">
        <w:t>zwłaszcza przy odbiorze robót zanikających i ulegających zakryciu,</w:t>
      </w:r>
    </w:p>
    <w:p w:rsidR="00DC43A7" w:rsidRPr="002A3765" w:rsidRDefault="00DC43A7" w:rsidP="00DF7AFD">
      <w:pPr>
        <w:pStyle w:val="Tekstpodstawowywcity"/>
        <w:spacing w:line="240" w:lineRule="auto"/>
        <w:ind w:left="0"/>
      </w:pPr>
      <w:r w:rsidRPr="002A3765">
        <w:t xml:space="preserve">     -atesty jakościowe wbudowanych materiałów,</w:t>
      </w:r>
    </w:p>
    <w:p w:rsidR="00DC43A7" w:rsidRPr="002A3765" w:rsidRDefault="00DC43A7" w:rsidP="00DF7AFD">
      <w:pPr>
        <w:pStyle w:val="Tekstpodstawowywcity"/>
        <w:spacing w:line="240" w:lineRule="auto"/>
      </w:pPr>
      <w:r w:rsidRPr="002A3765">
        <w:t>-powykonawczą dokumentację geodezyjną obiektu,/w przypadku pozwolenia budowlanego/,</w:t>
      </w:r>
    </w:p>
    <w:p w:rsidR="00DC43A7" w:rsidRPr="002A3765" w:rsidRDefault="00DC43A7" w:rsidP="00DF7AFD">
      <w:pPr>
        <w:pStyle w:val="Tekstpodstawowywcity"/>
        <w:spacing w:line="240" w:lineRule="auto"/>
      </w:pPr>
      <w:r w:rsidRPr="002A3765">
        <w:t>-inne dokumenty wymagane przez Zamawiającego.</w:t>
      </w:r>
    </w:p>
    <w:p w:rsidR="00DC43A7" w:rsidRPr="002A3765" w:rsidRDefault="00DC43A7" w:rsidP="00DF7AFD">
      <w:pPr>
        <w:pStyle w:val="Tekstpodstawowywcity"/>
        <w:spacing w:line="240" w:lineRule="auto"/>
        <w:ind w:left="360"/>
      </w:pPr>
      <w:r w:rsidRPr="002A3765">
        <w:t xml:space="preserve">       IX.PODSTAWA  PŁATNOŚCI</w:t>
      </w:r>
    </w:p>
    <w:p w:rsidR="00DC43A7" w:rsidRPr="002A3765" w:rsidRDefault="00DC43A7" w:rsidP="00DF7AFD">
      <w:pPr>
        <w:pStyle w:val="Tekstpodstawowywcity"/>
        <w:spacing w:line="240" w:lineRule="auto"/>
      </w:pPr>
      <w:r w:rsidRPr="002A3765">
        <w:t>Ustalenia ogólne. Wynagrodzenie za roboty ustalono jako kosztorysowe</w:t>
      </w:r>
    </w:p>
    <w:p w:rsidR="00DC43A7" w:rsidRPr="002A3765" w:rsidRDefault="00DC43A7" w:rsidP="00DF7AFD">
      <w:pPr>
        <w:autoSpaceDE w:val="0"/>
        <w:autoSpaceDN w:val="0"/>
        <w:adjustRightInd w:val="0"/>
        <w:spacing w:after="0" w:line="240" w:lineRule="auto"/>
        <w:ind w:right="1365"/>
        <w:jc w:val="both"/>
        <w:rPr>
          <w:rFonts w:ascii="Times New Roman" w:hAnsi="Times New Roman" w:cs="Times New Roman"/>
          <w:bCs/>
          <w:color w:val="000000"/>
        </w:rPr>
      </w:pPr>
      <w:r w:rsidRPr="002A3765">
        <w:rPr>
          <w:rFonts w:ascii="Times New Roman" w:hAnsi="Times New Roman" w:cs="Times New Roman"/>
          <w:bCs/>
          <w:color w:val="000000"/>
        </w:rPr>
        <w:t>Kwoty kosztorysowe będą obejmować:</w:t>
      </w:r>
    </w:p>
    <w:p w:rsidR="00DC43A7" w:rsidRPr="002A3765" w:rsidRDefault="00DC43A7" w:rsidP="00DF7AFD">
      <w:pPr>
        <w:numPr>
          <w:ilvl w:val="0"/>
          <w:numId w:val="19"/>
        </w:numPr>
        <w:tabs>
          <w:tab w:val="left" w:pos="1080"/>
        </w:tabs>
        <w:autoSpaceDE w:val="0"/>
        <w:autoSpaceDN w:val="0"/>
        <w:adjustRightInd w:val="0"/>
        <w:spacing w:after="0" w:line="240" w:lineRule="auto"/>
        <w:ind w:left="1080" w:right="1365" w:firstLine="0"/>
        <w:jc w:val="both"/>
        <w:rPr>
          <w:rFonts w:ascii="Times New Roman" w:hAnsi="Times New Roman" w:cs="Times New Roman"/>
          <w:bCs/>
          <w:color w:val="000000"/>
          <w:lang w:val="pl-PL"/>
        </w:rPr>
      </w:pPr>
      <w:r w:rsidRPr="002A3765">
        <w:rPr>
          <w:rFonts w:ascii="Times New Roman" w:hAnsi="Times New Roman" w:cs="Times New Roman"/>
          <w:bCs/>
          <w:color w:val="000000"/>
          <w:lang w:val="pl-PL"/>
        </w:rPr>
        <w:t>robociznę bezpośrednią wraz z kosztami,</w:t>
      </w:r>
    </w:p>
    <w:p w:rsidR="00DC43A7" w:rsidRPr="002A3765" w:rsidRDefault="00DC43A7" w:rsidP="00DF7AFD">
      <w:pPr>
        <w:numPr>
          <w:ilvl w:val="0"/>
          <w:numId w:val="19"/>
        </w:numPr>
        <w:tabs>
          <w:tab w:val="left" w:pos="1080"/>
        </w:tabs>
        <w:autoSpaceDE w:val="0"/>
        <w:autoSpaceDN w:val="0"/>
        <w:adjustRightInd w:val="0"/>
        <w:spacing w:after="0" w:line="240" w:lineRule="auto"/>
        <w:ind w:left="1080" w:right="1365" w:firstLine="0"/>
        <w:jc w:val="both"/>
        <w:rPr>
          <w:rFonts w:ascii="Times New Roman" w:hAnsi="Times New Roman" w:cs="Times New Roman"/>
          <w:bCs/>
          <w:color w:val="000000"/>
          <w:lang w:val="pl-PL"/>
        </w:rPr>
      </w:pPr>
      <w:r w:rsidRPr="002A3765">
        <w:rPr>
          <w:rFonts w:ascii="Times New Roman" w:hAnsi="Times New Roman" w:cs="Times New Roman"/>
          <w:bCs/>
          <w:color w:val="000000"/>
          <w:lang w:val="pl-PL"/>
        </w:rPr>
        <w:lastRenderedPageBreak/>
        <w:t>wartość zużytych materiałów wraz z kosztami zakupu, magazynowania, ewentualnymi kosztami ubytków i transportu na plac budowy,</w:t>
      </w:r>
    </w:p>
    <w:p w:rsidR="00DC43A7" w:rsidRPr="002A3765" w:rsidRDefault="00DC43A7" w:rsidP="00DF7AFD">
      <w:pPr>
        <w:numPr>
          <w:ilvl w:val="0"/>
          <w:numId w:val="19"/>
        </w:numPr>
        <w:tabs>
          <w:tab w:val="left" w:pos="1080"/>
        </w:tabs>
        <w:autoSpaceDE w:val="0"/>
        <w:autoSpaceDN w:val="0"/>
        <w:adjustRightInd w:val="0"/>
        <w:spacing w:after="0" w:line="240" w:lineRule="auto"/>
        <w:ind w:left="1080" w:right="1365" w:firstLine="0"/>
        <w:jc w:val="both"/>
        <w:rPr>
          <w:rFonts w:ascii="Times New Roman" w:hAnsi="Times New Roman" w:cs="Times New Roman"/>
          <w:bCs/>
          <w:color w:val="000000"/>
          <w:lang w:val="pl-PL"/>
        </w:rPr>
      </w:pPr>
      <w:r w:rsidRPr="002A3765">
        <w:rPr>
          <w:rFonts w:ascii="Times New Roman" w:hAnsi="Times New Roman" w:cs="Times New Roman"/>
          <w:bCs/>
          <w:color w:val="000000"/>
          <w:lang w:val="pl-PL"/>
        </w:rPr>
        <w:t>wartość pracy sprzętu wraz z kosztami,</w:t>
      </w:r>
    </w:p>
    <w:p w:rsidR="00DC43A7" w:rsidRPr="002A3765" w:rsidRDefault="00DC43A7" w:rsidP="00DF7AFD">
      <w:pPr>
        <w:numPr>
          <w:ilvl w:val="0"/>
          <w:numId w:val="19"/>
        </w:numPr>
        <w:tabs>
          <w:tab w:val="left" w:pos="1080"/>
        </w:tabs>
        <w:autoSpaceDE w:val="0"/>
        <w:autoSpaceDN w:val="0"/>
        <w:adjustRightInd w:val="0"/>
        <w:spacing w:after="0" w:line="240" w:lineRule="auto"/>
        <w:ind w:left="1080" w:right="1365" w:firstLine="0"/>
        <w:jc w:val="both"/>
        <w:rPr>
          <w:rFonts w:ascii="Times New Roman" w:hAnsi="Times New Roman" w:cs="Times New Roman"/>
          <w:bCs/>
          <w:color w:val="000000"/>
          <w:lang w:val="pl-PL"/>
        </w:rPr>
      </w:pPr>
      <w:r w:rsidRPr="002A3765">
        <w:rPr>
          <w:rFonts w:ascii="Times New Roman" w:hAnsi="Times New Roman" w:cs="Times New Roman"/>
          <w:bCs/>
          <w:color w:val="000000"/>
          <w:lang w:val="pl-PL"/>
        </w:rPr>
        <w:t>koszty pośrednie, zysk kalkulacyjny i ryzyko,</w:t>
      </w:r>
    </w:p>
    <w:p w:rsidR="00DC43A7" w:rsidRPr="002A3765" w:rsidRDefault="00DC43A7" w:rsidP="00DF7AFD">
      <w:pPr>
        <w:numPr>
          <w:ilvl w:val="0"/>
          <w:numId w:val="19"/>
        </w:numPr>
        <w:tabs>
          <w:tab w:val="left" w:pos="1080"/>
        </w:tabs>
        <w:autoSpaceDE w:val="0"/>
        <w:autoSpaceDN w:val="0"/>
        <w:adjustRightInd w:val="0"/>
        <w:spacing w:after="0" w:line="240" w:lineRule="auto"/>
        <w:ind w:left="1080" w:right="1365" w:firstLine="0"/>
        <w:jc w:val="both"/>
        <w:rPr>
          <w:rFonts w:ascii="Times New Roman" w:hAnsi="Times New Roman" w:cs="Times New Roman"/>
          <w:bCs/>
          <w:lang w:val="pl-PL"/>
        </w:rPr>
      </w:pPr>
      <w:r w:rsidRPr="002A3765">
        <w:rPr>
          <w:rFonts w:ascii="Times New Roman" w:hAnsi="Times New Roman" w:cs="Times New Roman"/>
          <w:bCs/>
          <w:lang w:val="pl-PL"/>
        </w:rPr>
        <w:t>podatki obliczane zgodnie z obowiązującymi przepisami.</w:t>
      </w:r>
    </w:p>
    <w:p w:rsidR="00DC43A7" w:rsidRPr="002A3765" w:rsidRDefault="00DC43A7" w:rsidP="00DF7AFD">
      <w:pPr>
        <w:tabs>
          <w:tab w:val="left" w:pos="1080"/>
        </w:tabs>
        <w:autoSpaceDE w:val="0"/>
        <w:autoSpaceDN w:val="0"/>
        <w:adjustRightInd w:val="0"/>
        <w:spacing w:after="0" w:line="240" w:lineRule="auto"/>
        <w:ind w:right="1365"/>
        <w:jc w:val="both"/>
        <w:rPr>
          <w:rFonts w:ascii="Times New Roman" w:hAnsi="Times New Roman" w:cs="Times New Roman"/>
          <w:bCs/>
          <w:lang w:val="pl-PL"/>
        </w:rPr>
      </w:pPr>
      <w:r w:rsidRPr="002A3765">
        <w:rPr>
          <w:rFonts w:ascii="Times New Roman" w:hAnsi="Times New Roman" w:cs="Times New Roman"/>
          <w:bCs/>
          <w:lang w:val="pl-PL"/>
        </w:rPr>
        <w:t>Podstawą   płatności jest sporządzony i podpisany protokól odbioru robót.</w:t>
      </w:r>
    </w:p>
    <w:p w:rsidR="00DC43A7" w:rsidRPr="002A3765" w:rsidRDefault="00DC43A7" w:rsidP="00DF7AFD">
      <w:pPr>
        <w:spacing w:after="0" w:line="240" w:lineRule="auto"/>
        <w:rPr>
          <w:rFonts w:ascii="Times New Roman" w:hAnsi="Times New Roman" w:cs="Times New Roman"/>
          <w:lang w:val="pl-PL"/>
        </w:rPr>
      </w:pPr>
      <w:r w:rsidRPr="002A3765">
        <w:rPr>
          <w:rFonts w:ascii="Times New Roman" w:hAnsi="Times New Roman" w:cs="Times New Roman"/>
          <w:bCs/>
          <w:lang w:val="pl-PL"/>
        </w:rPr>
        <w:t>X.  PRZEPISY  ZWIĄZANE</w:t>
      </w:r>
    </w:p>
    <w:p w:rsidR="00DC43A7" w:rsidRPr="002A3765" w:rsidRDefault="00DC43A7" w:rsidP="00DF7AFD">
      <w:pPr>
        <w:pStyle w:val="Tekstpodstawowy2"/>
        <w:spacing w:after="0" w:line="240" w:lineRule="auto"/>
      </w:pPr>
      <w:r w:rsidRPr="002A3765">
        <w:t>Specyfikacje Techniczne  w różnych miejscach powołują się na Polskie Normy (PN), przepisy branżowe, instrukcje. Należy je traktować jako integralną część i należy je czytać łącznie z Rysunkami i Specyfikacjami, jak gdyby tam one występowały. Rozumie  się, iż Wykonawca jest w pełni zaznajomiony z ich zawartością i wymaganiami. Zastosowanie będą miały ostatnie wydania Polskich Norm (datowane nie później niż 30 dni przed datą składania ofert), o ile nie postanowiono inaczej. Roboty będą wykonywane w bezpieczny sposób, ściśle w zgodzie z obowiązującymi Polskimi Normami (PN)(EN-PN) lub odpowiednimi normami krajów UE  w zakresie przyjętym przez polskie prawodawstwo i przepisami obowiązującymi w Polsce.</w:t>
      </w:r>
    </w:p>
    <w:p w:rsidR="00DC43A7" w:rsidRPr="002A3765" w:rsidRDefault="00DC43A7" w:rsidP="00DF7AFD">
      <w:pPr>
        <w:tabs>
          <w:tab w:val="left" w:pos="1080"/>
        </w:tabs>
        <w:autoSpaceDE w:val="0"/>
        <w:autoSpaceDN w:val="0"/>
        <w:adjustRightInd w:val="0"/>
        <w:spacing w:after="0" w:line="240" w:lineRule="auto"/>
        <w:ind w:right="1365"/>
        <w:jc w:val="both"/>
        <w:rPr>
          <w:rFonts w:ascii="Times New Roman" w:hAnsi="Times New Roman" w:cs="Times New Roman"/>
          <w:lang w:val="pl-PL"/>
        </w:rPr>
      </w:pP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-PN-60/S-96023-Drogi samochodowe. Nawierzchnie tłuczniowe</w:t>
      </w:r>
    </w:p>
    <w:p w:rsidR="00DC43A7" w:rsidRPr="002A3765" w:rsidRDefault="00DC43A7" w:rsidP="00DF7AFD">
      <w:pPr>
        <w:spacing w:after="0" w:line="240" w:lineRule="auto"/>
        <w:ind w:left="360"/>
        <w:rPr>
          <w:rFonts w:ascii="Times New Roman" w:hAnsi="Times New Roman" w:cs="Times New Roman"/>
          <w:bCs/>
          <w:lang w:val="pl-PL"/>
        </w:rPr>
      </w:pPr>
      <w:r w:rsidRPr="002A3765">
        <w:rPr>
          <w:rFonts w:ascii="Times New Roman" w:hAnsi="Times New Roman" w:cs="Times New Roman"/>
          <w:bCs/>
          <w:lang w:val="pl-PL"/>
        </w:rPr>
        <w:t>-PN-58/S-96026-Drogi samochodowe. Nawierzchnie z kostki kamiennej nieregularnej</w:t>
      </w:r>
    </w:p>
    <w:p w:rsidR="00DC43A7" w:rsidRPr="002A3765" w:rsidRDefault="00DC43A7" w:rsidP="00DF7AFD">
      <w:pPr>
        <w:spacing w:after="0" w:line="240" w:lineRule="auto"/>
        <w:ind w:left="360"/>
        <w:rPr>
          <w:rFonts w:ascii="Times New Roman" w:hAnsi="Times New Roman" w:cs="Times New Roman"/>
          <w:bCs/>
          <w:lang w:val="pl-PL"/>
        </w:rPr>
      </w:pPr>
    </w:p>
    <w:p w:rsidR="00DC43A7" w:rsidRPr="002A3765" w:rsidRDefault="00DC43A7" w:rsidP="00DF7AFD">
      <w:pPr>
        <w:tabs>
          <w:tab w:val="left" w:pos="1080"/>
        </w:tabs>
        <w:autoSpaceDE w:val="0"/>
        <w:autoSpaceDN w:val="0"/>
        <w:adjustRightInd w:val="0"/>
        <w:spacing w:after="0" w:line="240" w:lineRule="auto"/>
        <w:ind w:right="1365"/>
        <w:jc w:val="both"/>
        <w:rPr>
          <w:rFonts w:ascii="Times New Roman" w:hAnsi="Times New Roman" w:cs="Times New Roman"/>
          <w:bCs/>
          <w:lang w:val="pl-PL"/>
        </w:rPr>
      </w:pPr>
      <w:r w:rsidRPr="002A3765">
        <w:rPr>
          <w:rFonts w:ascii="Times New Roman" w:hAnsi="Times New Roman" w:cs="Times New Roman"/>
          <w:bCs/>
          <w:lang w:val="pl-PL"/>
        </w:rPr>
        <w:t>Atesty i certyfikaty, deklaracje zgodności.</w:t>
      </w:r>
    </w:p>
    <w:p w:rsidR="00E373A4" w:rsidRPr="002A3765" w:rsidRDefault="00E373A4" w:rsidP="00DF7AFD">
      <w:pPr>
        <w:widowControl w:val="0"/>
        <w:autoSpaceDE w:val="0"/>
        <w:autoSpaceDN w:val="0"/>
        <w:adjustRightInd w:val="0"/>
        <w:jc w:val="center"/>
        <w:rPr>
          <w:rFonts w:ascii="Times New Roman" w:hAnsi="Times New Roman" w:cs="Times New Roman"/>
          <w:bCs/>
          <w:sz w:val="24"/>
          <w:szCs w:val="24"/>
          <w:lang w:val="pl-PL"/>
        </w:rPr>
      </w:pPr>
    </w:p>
    <w:p w:rsidR="00E373A4" w:rsidRPr="00A60CA5" w:rsidRDefault="00E373A4" w:rsidP="00DF7AFD">
      <w:pPr>
        <w:widowControl w:val="0"/>
        <w:autoSpaceDE w:val="0"/>
        <w:autoSpaceDN w:val="0"/>
        <w:adjustRightInd w:val="0"/>
        <w:spacing w:after="0" w:line="240" w:lineRule="auto"/>
        <w:jc w:val="center"/>
        <w:rPr>
          <w:rFonts w:ascii="Times New Roman" w:hAnsi="Times New Roman" w:cs="Times New Roman"/>
          <w:b/>
          <w:bCs/>
          <w:lang w:val="pl-PL"/>
        </w:rPr>
      </w:pPr>
      <w:r w:rsidRPr="00A60CA5">
        <w:rPr>
          <w:rFonts w:ascii="Times New Roman" w:hAnsi="Times New Roman" w:cs="Times New Roman"/>
          <w:b/>
          <w:bCs/>
          <w:lang w:val="pl-PL"/>
        </w:rPr>
        <w:t>SZCZEGÓŁOWA SPECYFIKACJA TECHNICZNA</w:t>
      </w:r>
    </w:p>
    <w:p w:rsidR="00E373A4" w:rsidRPr="00A60CA5" w:rsidRDefault="00E373A4" w:rsidP="00DF7AFD">
      <w:pPr>
        <w:widowControl w:val="0"/>
        <w:autoSpaceDE w:val="0"/>
        <w:autoSpaceDN w:val="0"/>
        <w:adjustRightInd w:val="0"/>
        <w:spacing w:after="0" w:line="240" w:lineRule="auto"/>
        <w:jc w:val="center"/>
        <w:rPr>
          <w:rFonts w:ascii="Times New Roman" w:hAnsi="Times New Roman" w:cs="Times New Roman"/>
          <w:b/>
          <w:bCs/>
          <w:lang w:val="pl-PL"/>
        </w:rPr>
      </w:pPr>
      <w:r w:rsidRPr="00A60CA5">
        <w:rPr>
          <w:rFonts w:ascii="Times New Roman" w:hAnsi="Times New Roman" w:cs="Times New Roman"/>
          <w:b/>
          <w:color w:val="000000"/>
          <w:lang w:val="pl-PL"/>
        </w:rPr>
        <w:t xml:space="preserve">Termomodernizacja  budynku   </w:t>
      </w:r>
    </w:p>
    <w:p w:rsidR="00E373A4" w:rsidRPr="00A60CA5" w:rsidRDefault="00591DDA" w:rsidP="00DF7AFD">
      <w:pPr>
        <w:widowControl w:val="0"/>
        <w:autoSpaceDE w:val="0"/>
        <w:autoSpaceDN w:val="0"/>
        <w:adjustRightInd w:val="0"/>
        <w:spacing w:after="0" w:line="240" w:lineRule="auto"/>
        <w:jc w:val="center"/>
        <w:rPr>
          <w:rFonts w:ascii="Times New Roman" w:hAnsi="Times New Roman" w:cs="Times New Roman"/>
          <w:b/>
          <w:bCs/>
          <w:lang w:val="pl-PL"/>
        </w:rPr>
      </w:pPr>
      <w:r w:rsidRPr="00A60CA5">
        <w:rPr>
          <w:rFonts w:ascii="Times New Roman" w:hAnsi="Times New Roman" w:cs="Times New Roman"/>
          <w:b/>
          <w:bCs/>
          <w:lang w:val="pl-PL"/>
        </w:rPr>
        <w:t>SST</w:t>
      </w:r>
      <w:r w:rsidR="00A60CA5" w:rsidRPr="00A60CA5">
        <w:rPr>
          <w:rFonts w:ascii="Times New Roman" w:hAnsi="Times New Roman" w:cs="Times New Roman"/>
          <w:b/>
          <w:bCs/>
          <w:lang w:val="pl-PL"/>
        </w:rPr>
        <w:t xml:space="preserve"> </w:t>
      </w:r>
      <w:r w:rsidRPr="00A60CA5">
        <w:rPr>
          <w:rFonts w:ascii="Times New Roman" w:hAnsi="Times New Roman" w:cs="Times New Roman"/>
          <w:b/>
          <w:bCs/>
          <w:lang w:val="pl-PL"/>
        </w:rPr>
        <w:t>11</w:t>
      </w:r>
    </w:p>
    <w:p w:rsidR="00E373A4" w:rsidRPr="002A3765" w:rsidRDefault="00E373A4" w:rsidP="00DF7AFD">
      <w:pPr>
        <w:widowControl w:val="0"/>
        <w:tabs>
          <w:tab w:val="left" w:pos="674"/>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1.1. Przedmiot Szczegółowej Specyfikacji Technicznej (SST)</w:t>
      </w:r>
    </w:p>
    <w:p w:rsidR="00E373A4" w:rsidRPr="002A3765" w:rsidRDefault="00E373A4" w:rsidP="00DF7AFD">
      <w:pPr>
        <w:widowControl w:val="0"/>
        <w:tabs>
          <w:tab w:val="left" w:pos="674"/>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Przedmiotem Szczegółowej Specyfikacji Technicznej są wymagania dotyczące wykonania i odbioru robót, prowadzenia robót związanych z wykonaniem ocieplenia budynku styropianem grubości 3,0cm,  5,0cm</w:t>
      </w:r>
      <w:r w:rsidR="00591DDA">
        <w:rPr>
          <w:rFonts w:ascii="Times New Roman" w:hAnsi="Times New Roman" w:cs="Times New Roman"/>
          <w:lang w:val="pl-PL"/>
        </w:rPr>
        <w:t>, 10</w:t>
      </w:r>
      <w:r w:rsidR="00F45011">
        <w:rPr>
          <w:rFonts w:ascii="Times New Roman" w:hAnsi="Times New Roman" w:cs="Times New Roman"/>
          <w:lang w:val="pl-PL"/>
        </w:rPr>
        <w:t>cm</w:t>
      </w:r>
      <w:r w:rsidR="00591DDA">
        <w:rPr>
          <w:rFonts w:ascii="Times New Roman" w:hAnsi="Times New Roman" w:cs="Times New Roman"/>
          <w:lang w:val="pl-PL"/>
        </w:rPr>
        <w:t xml:space="preserve"> i15</w:t>
      </w:r>
      <w:r w:rsidRPr="002A3765">
        <w:rPr>
          <w:rFonts w:ascii="Times New Roman" w:hAnsi="Times New Roman" w:cs="Times New Roman"/>
          <w:lang w:val="pl-PL"/>
        </w:rPr>
        <w:t>cm zgodnie z zakresem robót przedstawionym w  przedmiarze robót.</w:t>
      </w:r>
    </w:p>
    <w:p w:rsidR="00E373A4" w:rsidRPr="002A3765" w:rsidRDefault="00E373A4" w:rsidP="00DF7AFD">
      <w:pPr>
        <w:widowControl w:val="0"/>
        <w:tabs>
          <w:tab w:val="left" w:pos="674"/>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Podstawą opracowania niniejszej SST są  przepisy obowiązującego prawa, normy i zasady sztuki budowlanej.</w:t>
      </w:r>
    </w:p>
    <w:p w:rsidR="00E373A4" w:rsidRPr="002A3765" w:rsidRDefault="00E373A4" w:rsidP="00DF7AFD">
      <w:pPr>
        <w:widowControl w:val="0"/>
        <w:tabs>
          <w:tab w:val="left" w:pos="674"/>
        </w:tabs>
        <w:autoSpaceDE w:val="0"/>
        <w:autoSpaceDN w:val="0"/>
        <w:adjustRightInd w:val="0"/>
        <w:spacing w:after="0"/>
        <w:ind w:left="674"/>
        <w:jc w:val="both"/>
        <w:rPr>
          <w:rFonts w:ascii="Times New Roman" w:hAnsi="Times New Roman" w:cs="Times New Roman"/>
          <w:bCs/>
          <w:lang w:val="pl-PL"/>
        </w:rPr>
      </w:pPr>
      <w:r w:rsidRPr="002A3765">
        <w:rPr>
          <w:rFonts w:ascii="Times New Roman" w:hAnsi="Times New Roman" w:cs="Times New Roman"/>
          <w:bCs/>
          <w:lang w:val="pl-PL"/>
        </w:rPr>
        <w:t>1.2. Zakres stosowania SST</w:t>
      </w:r>
    </w:p>
    <w:p w:rsidR="00E373A4" w:rsidRPr="002A3765" w:rsidRDefault="00E373A4" w:rsidP="00DF7AFD">
      <w:pPr>
        <w:spacing w:after="0"/>
        <w:jc w:val="both"/>
        <w:rPr>
          <w:rFonts w:ascii="Times New Roman" w:hAnsi="Times New Roman" w:cs="Times New Roman"/>
          <w:lang w:val="pl-PL"/>
        </w:rPr>
      </w:pPr>
      <w:r w:rsidRPr="002A3765">
        <w:rPr>
          <w:rFonts w:ascii="Times New Roman" w:hAnsi="Times New Roman" w:cs="Times New Roman"/>
          <w:lang w:val="pl-PL"/>
        </w:rPr>
        <w:t xml:space="preserve">Niniejsza SST traktowana jest obok Projektu Budowlanego i przedmiaru robót jako pomocnicza dokumentacja przetargowa przy zlecaniu i realizacji robót. </w:t>
      </w:r>
    </w:p>
    <w:p w:rsidR="00E373A4" w:rsidRPr="002A3765" w:rsidRDefault="00E373A4" w:rsidP="00DF7AFD">
      <w:pPr>
        <w:widowControl w:val="0"/>
        <w:tabs>
          <w:tab w:val="left" w:pos="379"/>
          <w:tab w:val="left" w:pos="1428"/>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1.3. Zakres robót objętych SST.</w:t>
      </w:r>
    </w:p>
    <w:p w:rsidR="00E373A4" w:rsidRPr="002A3765" w:rsidRDefault="00E373A4" w:rsidP="00DF7AFD">
      <w:pPr>
        <w:widowControl w:val="0"/>
        <w:tabs>
          <w:tab w:val="left" w:pos="379"/>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Ustalenia zawarte w niniejszej specyfikacji dotyczą prowadzenia robót przy wykonaniu docieplenia projektowanego budynku metodą bezspoinową i obejmują:</w:t>
      </w:r>
    </w:p>
    <w:p w:rsidR="00E373A4" w:rsidRPr="002A3765" w:rsidRDefault="00E373A4" w:rsidP="00DF7AFD">
      <w:pPr>
        <w:widowControl w:val="0"/>
        <w:numPr>
          <w:ilvl w:val="0"/>
          <w:numId w:val="21"/>
        </w:numPr>
        <w:tabs>
          <w:tab w:val="left" w:pos="379"/>
        </w:tabs>
        <w:autoSpaceDE w:val="0"/>
        <w:autoSpaceDN w:val="0"/>
        <w:adjustRightInd w:val="0"/>
        <w:spacing w:after="0" w:line="240" w:lineRule="auto"/>
        <w:ind w:firstLine="0"/>
        <w:jc w:val="both"/>
        <w:rPr>
          <w:rFonts w:ascii="Times New Roman" w:hAnsi="Times New Roman" w:cs="Times New Roman"/>
          <w:lang w:val="pl-PL"/>
        </w:rPr>
      </w:pPr>
      <w:r w:rsidRPr="002A3765">
        <w:rPr>
          <w:rFonts w:ascii="Times New Roman" w:hAnsi="Times New Roman" w:cs="Times New Roman"/>
          <w:lang w:val="pl-PL"/>
        </w:rPr>
        <w:t>docieplenie ścian z cegł</w:t>
      </w:r>
      <w:r w:rsidR="008930E6">
        <w:rPr>
          <w:rFonts w:ascii="Times New Roman" w:hAnsi="Times New Roman" w:cs="Times New Roman"/>
          <w:lang w:val="pl-PL"/>
        </w:rPr>
        <w:t>y  płytami styropianowymi</w:t>
      </w:r>
      <w:r w:rsidR="00A60CA5">
        <w:rPr>
          <w:rFonts w:ascii="Times New Roman" w:hAnsi="Times New Roman" w:cs="Times New Roman"/>
          <w:lang w:val="pl-PL"/>
        </w:rPr>
        <w:t xml:space="preserve"> i styrodurowymi</w:t>
      </w:r>
      <w:r w:rsidR="008930E6">
        <w:rPr>
          <w:rFonts w:ascii="Times New Roman" w:hAnsi="Times New Roman" w:cs="Times New Roman"/>
          <w:lang w:val="pl-PL"/>
        </w:rPr>
        <w:t xml:space="preserve"> 5,10 i 15</w:t>
      </w:r>
      <w:r w:rsidRPr="002A3765">
        <w:rPr>
          <w:rFonts w:ascii="Times New Roman" w:hAnsi="Times New Roman" w:cs="Times New Roman"/>
          <w:lang w:val="pl-PL"/>
        </w:rPr>
        <w:t>cm.</w:t>
      </w:r>
    </w:p>
    <w:p w:rsidR="00E373A4" w:rsidRPr="002A3765" w:rsidRDefault="00E373A4" w:rsidP="00DF7AFD">
      <w:pPr>
        <w:widowControl w:val="0"/>
        <w:numPr>
          <w:ilvl w:val="0"/>
          <w:numId w:val="21"/>
        </w:numPr>
        <w:tabs>
          <w:tab w:val="left" w:pos="379"/>
        </w:tabs>
        <w:autoSpaceDE w:val="0"/>
        <w:autoSpaceDN w:val="0"/>
        <w:adjustRightInd w:val="0"/>
        <w:spacing w:after="0" w:line="240" w:lineRule="auto"/>
        <w:ind w:firstLine="0"/>
        <w:jc w:val="both"/>
        <w:rPr>
          <w:rFonts w:ascii="Times New Roman" w:hAnsi="Times New Roman" w:cs="Times New Roman"/>
          <w:lang w:val="pl-PL"/>
        </w:rPr>
      </w:pPr>
      <w:r w:rsidRPr="002A3765">
        <w:rPr>
          <w:rFonts w:ascii="Times New Roman" w:hAnsi="Times New Roman" w:cs="Times New Roman"/>
          <w:lang w:val="pl-PL"/>
        </w:rPr>
        <w:t xml:space="preserve">docieplenie ościeży płytami styropianowymi 3cm. </w:t>
      </w:r>
    </w:p>
    <w:p w:rsidR="00E373A4" w:rsidRPr="002A3765" w:rsidRDefault="00E373A4" w:rsidP="00DF7AFD">
      <w:pPr>
        <w:widowControl w:val="0"/>
        <w:numPr>
          <w:ilvl w:val="0"/>
          <w:numId w:val="21"/>
        </w:numPr>
        <w:tabs>
          <w:tab w:val="left" w:pos="379"/>
        </w:tabs>
        <w:autoSpaceDE w:val="0"/>
        <w:autoSpaceDN w:val="0"/>
        <w:adjustRightInd w:val="0"/>
        <w:spacing w:after="0" w:line="240" w:lineRule="auto"/>
        <w:ind w:firstLine="0"/>
        <w:jc w:val="both"/>
        <w:rPr>
          <w:rFonts w:ascii="Times New Roman" w:hAnsi="Times New Roman" w:cs="Times New Roman"/>
        </w:rPr>
      </w:pPr>
      <w:r w:rsidRPr="002A3765">
        <w:rPr>
          <w:rFonts w:ascii="Times New Roman" w:hAnsi="Times New Roman" w:cs="Times New Roman"/>
        </w:rPr>
        <w:t xml:space="preserve">ochrona narożników wypukłych kątownikiem </w:t>
      </w:r>
    </w:p>
    <w:p w:rsidR="00E373A4" w:rsidRPr="00A60CA5" w:rsidRDefault="00E373A4" w:rsidP="00DF7AFD">
      <w:pPr>
        <w:widowControl w:val="0"/>
        <w:numPr>
          <w:ilvl w:val="0"/>
          <w:numId w:val="21"/>
        </w:numPr>
        <w:tabs>
          <w:tab w:val="left" w:pos="379"/>
        </w:tabs>
        <w:autoSpaceDE w:val="0"/>
        <w:autoSpaceDN w:val="0"/>
        <w:adjustRightInd w:val="0"/>
        <w:spacing w:after="0" w:line="240" w:lineRule="auto"/>
        <w:ind w:firstLine="0"/>
        <w:jc w:val="both"/>
        <w:rPr>
          <w:rFonts w:ascii="Times New Roman" w:hAnsi="Times New Roman" w:cs="Times New Roman"/>
          <w:lang w:val="pl-PL"/>
        </w:rPr>
      </w:pPr>
      <w:r w:rsidRPr="002A3765">
        <w:rPr>
          <w:rFonts w:ascii="Times New Roman" w:hAnsi="Times New Roman" w:cs="Times New Roman"/>
          <w:lang w:val="pl-PL"/>
        </w:rPr>
        <w:t xml:space="preserve">rusztowania zewnętrzne rurowe o wys. do 10 m </w:t>
      </w:r>
    </w:p>
    <w:p w:rsidR="00E373A4" w:rsidRPr="002A3765" w:rsidRDefault="00E373A4" w:rsidP="00DF7AFD">
      <w:pPr>
        <w:widowControl w:val="0"/>
        <w:tabs>
          <w:tab w:val="left" w:pos="436"/>
          <w:tab w:val="left" w:pos="1088"/>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2. MATERIAŁY</w:t>
      </w:r>
    </w:p>
    <w:p w:rsidR="00E373A4" w:rsidRPr="002A3765" w:rsidRDefault="00E373A4" w:rsidP="00DF7AFD">
      <w:pPr>
        <w:widowControl w:val="0"/>
        <w:tabs>
          <w:tab w:val="left" w:pos="379"/>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Materiałami stosowanymi przy wykonaniu robót wg zasad niniejszej specyfikacji są:</w:t>
      </w:r>
    </w:p>
    <w:p w:rsidR="00E373A4" w:rsidRPr="002A3765" w:rsidRDefault="00E373A4" w:rsidP="00DF7AFD">
      <w:pPr>
        <w:widowControl w:val="0"/>
        <w:numPr>
          <w:ilvl w:val="1"/>
          <w:numId w:val="22"/>
        </w:numPr>
        <w:tabs>
          <w:tab w:val="left" w:pos="1428"/>
        </w:tabs>
        <w:autoSpaceDE w:val="0"/>
        <w:autoSpaceDN w:val="0"/>
        <w:adjustRightInd w:val="0"/>
        <w:spacing w:after="0" w:line="240" w:lineRule="auto"/>
        <w:ind w:firstLine="0"/>
        <w:jc w:val="both"/>
        <w:rPr>
          <w:rFonts w:ascii="Times New Roman" w:hAnsi="Times New Roman" w:cs="Times New Roman"/>
          <w:bCs/>
        </w:rPr>
      </w:pPr>
      <w:r w:rsidRPr="002A3765">
        <w:rPr>
          <w:rFonts w:ascii="Times New Roman" w:hAnsi="Times New Roman" w:cs="Times New Roman"/>
          <w:bCs/>
        </w:rPr>
        <w:t>Zaprawa klejowa</w:t>
      </w:r>
    </w:p>
    <w:p w:rsidR="00E373A4" w:rsidRPr="00A60CA5" w:rsidRDefault="00E373A4" w:rsidP="00DF7AFD">
      <w:pPr>
        <w:widowControl w:val="0"/>
        <w:tabs>
          <w:tab w:val="left" w:pos="379"/>
          <w:tab w:val="left" w:pos="1428"/>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Zaprawa klejowa do klejenia płyt styropianowych musi być mrozo- i wodoodporna, o dużej przepuszczalności i przyczepności oraz musi posiadać Aprobatę Techniczną Instytutu Techniki Budowlanej.</w:t>
      </w:r>
    </w:p>
    <w:p w:rsidR="00E373A4" w:rsidRPr="002A3765" w:rsidRDefault="00E373A4" w:rsidP="00DF7AFD">
      <w:pPr>
        <w:widowControl w:val="0"/>
        <w:tabs>
          <w:tab w:val="left" w:pos="504"/>
          <w:tab w:val="left" w:pos="1400"/>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2.1.1. Transport i składowanie</w:t>
      </w:r>
    </w:p>
    <w:p w:rsidR="00E373A4" w:rsidRPr="002A3765" w:rsidRDefault="00E373A4" w:rsidP="00DF7AFD">
      <w:pPr>
        <w:widowControl w:val="0"/>
        <w:tabs>
          <w:tab w:val="left" w:pos="504"/>
          <w:tab w:val="left" w:pos="1400"/>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Zaprawę należy przewozić i przechowywać w szczelnie zamkniętych workach, w suchych warunkach (najlepiej na paletach). Chronić przed wilgocią. Okres przydatności do użycia zaprawy wynosi około 6</w:t>
      </w:r>
      <w:r w:rsidRPr="002A3765">
        <w:rPr>
          <w:rFonts w:ascii="Times New Roman" w:hAnsi="Times New Roman" w:cs="Times New Roman"/>
          <w:bCs/>
          <w:lang w:val="pl-PL"/>
        </w:rPr>
        <w:t xml:space="preserve"> </w:t>
      </w:r>
      <w:r w:rsidRPr="002A3765">
        <w:rPr>
          <w:rFonts w:ascii="Times New Roman" w:hAnsi="Times New Roman" w:cs="Times New Roman"/>
          <w:lang w:val="pl-PL"/>
        </w:rPr>
        <w:t>miesięcy od daty produkcji umieszczonej na opakowaniu.</w:t>
      </w:r>
    </w:p>
    <w:p w:rsidR="00E373A4" w:rsidRPr="002A3765" w:rsidRDefault="00E373A4" w:rsidP="00DF7AFD">
      <w:pPr>
        <w:widowControl w:val="0"/>
        <w:tabs>
          <w:tab w:val="left" w:pos="436"/>
          <w:tab w:val="left" w:pos="1428"/>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2.2.</w:t>
      </w:r>
      <w:r w:rsidRPr="002A3765">
        <w:rPr>
          <w:rFonts w:ascii="Times New Roman" w:hAnsi="Times New Roman" w:cs="Times New Roman"/>
          <w:bCs/>
          <w:lang w:val="pl-PL"/>
        </w:rPr>
        <w:tab/>
        <w:t>Płyty styropianowe</w:t>
      </w:r>
    </w:p>
    <w:p w:rsidR="00E373A4" w:rsidRPr="002A3765" w:rsidRDefault="00E373A4" w:rsidP="00DF7AFD">
      <w:pPr>
        <w:widowControl w:val="0"/>
        <w:tabs>
          <w:tab w:val="left" w:pos="379"/>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Do wykonania warstwy termoizolacyjnej należy stosować płyty st</w:t>
      </w:r>
      <w:r w:rsidR="008A5C2B">
        <w:rPr>
          <w:rFonts w:ascii="Times New Roman" w:hAnsi="Times New Roman" w:cs="Times New Roman"/>
          <w:lang w:val="pl-PL"/>
        </w:rPr>
        <w:t>yropianowe do wykonywania gr.5, 10i 15</w:t>
      </w:r>
      <w:r w:rsidRPr="002A3765">
        <w:rPr>
          <w:rFonts w:ascii="Times New Roman" w:hAnsi="Times New Roman" w:cs="Times New Roman"/>
          <w:lang w:val="pl-PL"/>
        </w:rPr>
        <w:t xml:space="preserve"> cm,</w:t>
      </w:r>
      <w:r w:rsidRPr="002A3765">
        <w:rPr>
          <w:rFonts w:ascii="Times New Roman" w:hAnsi="Times New Roman" w:cs="Times New Roman"/>
          <w:i/>
          <w:iCs/>
          <w:lang w:val="pl-PL"/>
        </w:rPr>
        <w:t xml:space="preserve"> </w:t>
      </w:r>
      <w:r w:rsidRPr="002A3765">
        <w:rPr>
          <w:rFonts w:ascii="Times New Roman" w:hAnsi="Times New Roman" w:cs="Times New Roman"/>
          <w:lang w:val="pl-PL"/>
        </w:rPr>
        <w:t>samogasnące, o współczynniki przew</w:t>
      </w:r>
      <w:r w:rsidR="00A60CA5">
        <w:rPr>
          <w:rFonts w:ascii="Times New Roman" w:hAnsi="Times New Roman" w:cs="Times New Roman"/>
          <w:lang w:val="pl-PL"/>
        </w:rPr>
        <w:t>odności cieplnej ƛ = 0.035 W/mK</w:t>
      </w:r>
      <w:r w:rsidRPr="002A3765">
        <w:rPr>
          <w:rFonts w:ascii="Times New Roman" w:hAnsi="Times New Roman" w:cs="Times New Roman"/>
          <w:lang w:val="pl-PL"/>
        </w:rPr>
        <w:t>.</w:t>
      </w:r>
      <w:r w:rsidR="00A60CA5">
        <w:rPr>
          <w:rFonts w:ascii="Times New Roman" w:hAnsi="Times New Roman" w:cs="Times New Roman"/>
          <w:lang w:val="pl-PL"/>
        </w:rPr>
        <w:t xml:space="preserve"> </w:t>
      </w:r>
      <w:r w:rsidRPr="002A3765">
        <w:rPr>
          <w:rFonts w:ascii="Times New Roman" w:hAnsi="Times New Roman" w:cs="Times New Roman"/>
          <w:lang w:val="pl-PL"/>
        </w:rPr>
        <w:t>Zastosować styropian o odpowiedniej gęstości, zwartej strukturze i wytrzymałości na rozciąganie min. 8 N/m</w:t>
      </w:r>
      <w:r w:rsidRPr="002A3765">
        <w:rPr>
          <w:rFonts w:ascii="Times New Roman" w:hAnsi="Times New Roman" w:cs="Times New Roman"/>
          <w:vertAlign w:val="superscript"/>
          <w:lang w:val="pl-PL"/>
        </w:rPr>
        <w:t>2</w:t>
      </w:r>
      <w:r w:rsidRPr="002A3765">
        <w:rPr>
          <w:rFonts w:ascii="Times New Roman" w:hAnsi="Times New Roman" w:cs="Times New Roman"/>
          <w:lang w:val="pl-PL"/>
        </w:rPr>
        <w:t xml:space="preserve">, odporności na </w:t>
      </w:r>
      <w:r w:rsidRPr="002A3765">
        <w:rPr>
          <w:rFonts w:ascii="Times New Roman" w:hAnsi="Times New Roman" w:cs="Times New Roman"/>
          <w:lang w:val="pl-PL"/>
        </w:rPr>
        <w:lastRenderedPageBreak/>
        <w:t xml:space="preserve">temperaturę co najmniej </w:t>
      </w:r>
      <w:smartTag w:uri="urn:schemas-microsoft-com:office:smarttags" w:element="metricconverter">
        <w:smartTagPr>
          <w:attr w:name="ProductID" w:val="700 C"/>
        </w:smartTagPr>
        <w:r w:rsidRPr="002A3765">
          <w:rPr>
            <w:rFonts w:ascii="Times New Roman" w:hAnsi="Times New Roman" w:cs="Times New Roman"/>
            <w:lang w:val="pl-PL"/>
          </w:rPr>
          <w:t>70</w:t>
        </w:r>
        <w:r w:rsidRPr="002A3765">
          <w:rPr>
            <w:rFonts w:ascii="Times New Roman" w:hAnsi="Times New Roman" w:cs="Times New Roman"/>
            <w:vertAlign w:val="superscript"/>
            <w:lang w:val="pl-PL"/>
          </w:rPr>
          <w:t xml:space="preserve">0 </w:t>
        </w:r>
        <w:r w:rsidRPr="002A3765">
          <w:rPr>
            <w:rFonts w:ascii="Times New Roman" w:hAnsi="Times New Roman" w:cs="Times New Roman"/>
            <w:lang w:val="pl-PL"/>
          </w:rPr>
          <w:t>C</w:t>
        </w:r>
      </w:smartTag>
      <w:r w:rsidRPr="002A3765">
        <w:rPr>
          <w:rFonts w:ascii="Times New Roman" w:hAnsi="Times New Roman" w:cs="Times New Roman"/>
          <w:lang w:val="pl-PL"/>
        </w:rPr>
        <w:t xml:space="preserve"> po</w:t>
      </w:r>
      <w:r w:rsidRPr="002A3765">
        <w:rPr>
          <w:rFonts w:ascii="Times New Roman" w:hAnsi="Times New Roman" w:cs="Times New Roman"/>
          <w:bCs/>
          <w:lang w:val="pl-PL"/>
        </w:rPr>
        <w:t xml:space="preserve"> </w:t>
      </w:r>
      <w:r w:rsidRPr="002A3765">
        <w:rPr>
          <w:rFonts w:ascii="Times New Roman" w:hAnsi="Times New Roman" w:cs="Times New Roman"/>
          <w:lang w:val="pl-PL"/>
        </w:rPr>
        <w:t>sezonowaniu u producenta przez okres około 2 miesięcy od chwili jego wyprodukowania w temperaturze +</w:t>
      </w:r>
      <w:smartTag w:uri="urn:schemas-microsoft-com:office:smarttags" w:element="metricconverter">
        <w:smartTagPr>
          <w:attr w:name="ProductID" w:val="200 C"/>
        </w:smartTagPr>
        <w:r w:rsidRPr="002A3765">
          <w:rPr>
            <w:rFonts w:ascii="Times New Roman" w:hAnsi="Times New Roman" w:cs="Times New Roman"/>
            <w:lang w:val="pl-PL"/>
          </w:rPr>
          <w:t>20</w:t>
        </w:r>
        <w:r w:rsidRPr="002A3765">
          <w:rPr>
            <w:rFonts w:ascii="Times New Roman" w:hAnsi="Times New Roman" w:cs="Times New Roman"/>
            <w:vertAlign w:val="superscript"/>
            <w:lang w:val="pl-PL"/>
          </w:rPr>
          <w:t xml:space="preserve">0 </w:t>
        </w:r>
        <w:r w:rsidRPr="002A3765">
          <w:rPr>
            <w:rFonts w:ascii="Times New Roman" w:hAnsi="Times New Roman" w:cs="Times New Roman"/>
            <w:lang w:val="pl-PL"/>
          </w:rPr>
          <w:t>C</w:t>
        </w:r>
      </w:smartTag>
      <w:r w:rsidRPr="002A3765">
        <w:rPr>
          <w:rFonts w:ascii="Times New Roman" w:hAnsi="Times New Roman" w:cs="Times New Roman"/>
          <w:lang w:val="pl-PL"/>
        </w:rPr>
        <w:t xml:space="preserve"> i wilgotności powietrza 65%. </w:t>
      </w:r>
    </w:p>
    <w:p w:rsidR="00E373A4" w:rsidRPr="002A3765" w:rsidRDefault="00E373A4" w:rsidP="00DF7AFD">
      <w:pPr>
        <w:widowControl w:val="0"/>
        <w:tabs>
          <w:tab w:val="left" w:pos="379"/>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 xml:space="preserve">Wymiary płyt nie mogą być większe niż 60 x </w:t>
      </w:r>
      <w:smartTag w:uri="urn:schemas-microsoft-com:office:smarttags" w:element="metricconverter">
        <w:smartTagPr>
          <w:attr w:name="ProductID" w:val="120 cm"/>
        </w:smartTagPr>
        <w:r w:rsidRPr="002A3765">
          <w:rPr>
            <w:rFonts w:ascii="Times New Roman" w:hAnsi="Times New Roman" w:cs="Times New Roman"/>
            <w:lang w:val="pl-PL"/>
          </w:rPr>
          <w:t>120 cm</w:t>
        </w:r>
      </w:smartTag>
      <w:r w:rsidRPr="002A3765">
        <w:rPr>
          <w:rFonts w:ascii="Times New Roman" w:hAnsi="Times New Roman" w:cs="Times New Roman"/>
          <w:lang w:val="pl-PL"/>
        </w:rPr>
        <w:t xml:space="preserve"> z odchyłkami nie większymi niż +</w:t>
      </w:r>
      <w:smartTag w:uri="urn:schemas-microsoft-com:office:smarttags" w:element="metricconverter">
        <w:smartTagPr>
          <w:attr w:name="ProductID" w:val="2 mm"/>
        </w:smartTagPr>
        <w:r w:rsidRPr="002A3765">
          <w:rPr>
            <w:rFonts w:ascii="Times New Roman" w:hAnsi="Times New Roman" w:cs="Times New Roman"/>
            <w:lang w:val="pl-PL"/>
          </w:rPr>
          <w:t>2 mm</w:t>
        </w:r>
      </w:smartTag>
      <w:r w:rsidR="00BA69BD">
        <w:rPr>
          <w:rFonts w:ascii="Times New Roman" w:hAnsi="Times New Roman" w:cs="Times New Roman"/>
          <w:lang w:val="pl-PL"/>
        </w:rPr>
        <w:t>, o grubość 50 mm,100mm i  15</w:t>
      </w:r>
      <w:r w:rsidRPr="002A3765">
        <w:rPr>
          <w:rFonts w:ascii="Times New Roman" w:hAnsi="Times New Roman" w:cs="Times New Roman"/>
          <w:lang w:val="pl-PL"/>
        </w:rPr>
        <w:t>0 mm. Odchyłki grubości płyt styropianu nie powinny przekraczać ±</w:t>
      </w:r>
      <w:smartTag w:uri="urn:schemas-microsoft-com:office:smarttags" w:element="metricconverter">
        <w:smartTagPr>
          <w:attr w:name="ProductID" w:val="1,5 mm"/>
        </w:smartTagPr>
        <w:r w:rsidRPr="002A3765">
          <w:rPr>
            <w:rFonts w:ascii="Times New Roman" w:hAnsi="Times New Roman" w:cs="Times New Roman"/>
            <w:lang w:val="pl-PL"/>
          </w:rPr>
          <w:t>1,5 mm</w:t>
        </w:r>
      </w:smartTag>
      <w:r w:rsidRPr="002A3765">
        <w:rPr>
          <w:rFonts w:ascii="Times New Roman" w:hAnsi="Times New Roman" w:cs="Times New Roman"/>
          <w:lang w:val="pl-PL"/>
        </w:rPr>
        <w:t>. Wytrzymałość płyt styropianowych na rozrywanie siłą prostopadłą do powierzchni nie może być mniejsza niż 100,0 kPa. Struktura zwarta, czyli granulki polistyrenowe, powinny być trwale połączone w jednorodną masę bez pustych miejsc.</w:t>
      </w:r>
    </w:p>
    <w:p w:rsidR="00E373A4" w:rsidRPr="002A3765" w:rsidRDefault="00E373A4" w:rsidP="00DF7AFD">
      <w:pPr>
        <w:widowControl w:val="0"/>
        <w:tabs>
          <w:tab w:val="left" w:pos="1785"/>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Producent styropianu powinien załączyć deklaracje zgodności z posiadanym atestem.</w:t>
      </w:r>
    </w:p>
    <w:p w:rsidR="00E373A4" w:rsidRPr="002A3765" w:rsidRDefault="00E373A4" w:rsidP="00DF7AFD">
      <w:pPr>
        <w:widowControl w:val="0"/>
        <w:tabs>
          <w:tab w:val="left" w:pos="2006"/>
          <w:tab w:val="left" w:pos="2874"/>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2.2.1. Transport i składowanie</w:t>
      </w:r>
    </w:p>
    <w:p w:rsidR="00E373A4" w:rsidRPr="002A3765" w:rsidRDefault="00E373A4" w:rsidP="00DF7AFD">
      <w:pPr>
        <w:widowControl w:val="0"/>
        <w:tabs>
          <w:tab w:val="left" w:pos="1683"/>
          <w:tab w:val="left" w:pos="2108"/>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Sposób transportu i składowania płyt styropianowych musi wykluczyć możliwość połamania płyt lub uszkodzenia krawędzi płyt, co może powodować powstawanie mostków termicznych w warstwie termoizolacyjnej.</w:t>
      </w:r>
    </w:p>
    <w:p w:rsidR="00E373A4" w:rsidRPr="002A3765" w:rsidRDefault="00E373A4" w:rsidP="00DF7AFD">
      <w:pPr>
        <w:widowControl w:val="0"/>
        <w:tabs>
          <w:tab w:val="left" w:pos="1757"/>
          <w:tab w:val="left" w:pos="2862"/>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2.3. Siatka zbrojąca z włókna szklanego</w:t>
      </w:r>
    </w:p>
    <w:p w:rsidR="00E373A4" w:rsidRPr="002A3765" w:rsidRDefault="00E373A4" w:rsidP="00DF7AFD">
      <w:pPr>
        <w:widowControl w:val="0"/>
        <w:tabs>
          <w:tab w:val="left" w:pos="1559"/>
          <w:tab w:val="left" w:pos="1876"/>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 xml:space="preserve">Siatka z włókna szklanego powinna odpowiadać normie BN-92/P-850100. Należy stosować siatkę odpowiednią do przyjętego systemu docieplenia o wymiarach oczek 4 x </w:t>
      </w:r>
      <w:smartTag w:uri="urn:schemas-microsoft-com:office:smarttags" w:element="metricconverter">
        <w:smartTagPr>
          <w:attr w:name="ProductID" w:val="4 mm"/>
        </w:smartTagPr>
        <w:r w:rsidRPr="002A3765">
          <w:rPr>
            <w:rFonts w:ascii="Times New Roman" w:hAnsi="Times New Roman" w:cs="Times New Roman"/>
            <w:lang w:val="pl-PL"/>
          </w:rPr>
          <w:t>4 mm</w:t>
        </w:r>
      </w:smartTag>
      <w:r w:rsidRPr="002A3765">
        <w:rPr>
          <w:rFonts w:ascii="Times New Roman" w:hAnsi="Times New Roman" w:cs="Times New Roman"/>
          <w:lang w:val="pl-PL"/>
        </w:rPr>
        <w:t xml:space="preserve">. Siatka powinna być impregnowana odpowiednią dyspersją tworzywa sztucznego. Siła zrywająca pasek siatki o szerokości </w:t>
      </w:r>
      <w:smartTag w:uri="urn:schemas-microsoft-com:office:smarttags" w:element="metricconverter">
        <w:smartTagPr>
          <w:attr w:name="ProductID" w:val="5 cm"/>
        </w:smartTagPr>
        <w:r w:rsidRPr="002A3765">
          <w:rPr>
            <w:rFonts w:ascii="Times New Roman" w:hAnsi="Times New Roman" w:cs="Times New Roman"/>
            <w:lang w:val="pl-PL"/>
          </w:rPr>
          <w:t>5 cm</w:t>
        </w:r>
      </w:smartTag>
      <w:r w:rsidRPr="002A3765">
        <w:rPr>
          <w:rFonts w:ascii="Times New Roman" w:hAnsi="Times New Roman" w:cs="Times New Roman"/>
          <w:lang w:val="pl-PL"/>
        </w:rPr>
        <w:t xml:space="preserve"> wzdłuż wątku i osnowy powinna wynosić nie mniej niż 1500N/5cm.</w:t>
      </w:r>
    </w:p>
    <w:p w:rsidR="00E373A4" w:rsidRPr="002A3765" w:rsidRDefault="00E373A4" w:rsidP="00DF7AFD">
      <w:pPr>
        <w:widowControl w:val="0"/>
        <w:tabs>
          <w:tab w:val="left" w:pos="2006"/>
          <w:tab w:val="left" w:pos="2874"/>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2.4. Podkład tynkarski</w:t>
      </w:r>
    </w:p>
    <w:p w:rsidR="00E373A4" w:rsidRPr="002A3765" w:rsidRDefault="00E373A4" w:rsidP="00DF7AFD">
      <w:pPr>
        <w:widowControl w:val="0"/>
        <w:tabs>
          <w:tab w:val="left" w:pos="515"/>
          <w:tab w:val="left" w:pos="1536"/>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Podkładowa masa tynkarska jest środkiem gruntującym pod szlachetne tynki mineralne</w:t>
      </w:r>
      <w:r w:rsidRPr="002A3765">
        <w:rPr>
          <w:rFonts w:ascii="Times New Roman" w:hAnsi="Times New Roman" w:cs="Times New Roman"/>
          <w:lang w:val="pl-PL"/>
        </w:rPr>
        <w:br/>
        <w:t>lub tynki żywiczne. Należy stosować podkład wynikający z przyjętego systemu docieplenia, posiadający odpowiednią Aprobatę Techniczną Instytutu Techniki Budowlanej oraz Atest Higieniczny Państwowego Zakładu Higieny.</w:t>
      </w:r>
    </w:p>
    <w:p w:rsidR="00E373A4" w:rsidRPr="002A3765" w:rsidRDefault="00E373A4" w:rsidP="00DF7AFD">
      <w:pPr>
        <w:widowControl w:val="0"/>
        <w:tabs>
          <w:tab w:val="left" w:pos="2006"/>
          <w:tab w:val="left" w:pos="2874"/>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2.4.1. Transport i składowanie</w:t>
      </w:r>
    </w:p>
    <w:p w:rsidR="00E373A4" w:rsidRPr="002A3765" w:rsidRDefault="00E373A4" w:rsidP="00DF7AFD">
      <w:pPr>
        <w:widowControl w:val="0"/>
        <w:tabs>
          <w:tab w:val="left" w:pos="1757"/>
          <w:tab w:val="left" w:pos="2063"/>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Podkład tynkarski dostarczany jest w postaci gotowej; nie wolno go zagęszczać, rozcieńczać ani łączyć z innymi materiałami. Należy go przewozić i przechowywać w szczelnie zamkniętych pojemnikach, w suchych warunkach, w temperaturze dodatniej (najlepiej na paletach). Chronić przed przegrzaniem. Nie wolno pozostawiać otwartych napoczętych pojemników. Okres przydatności do użycia masy wynosi 12 miesięcy od daty produkcji umieszczonej na opakowaniu.</w:t>
      </w:r>
    </w:p>
    <w:p w:rsidR="00E373A4" w:rsidRPr="002A3765" w:rsidRDefault="00E373A4" w:rsidP="00DF7AFD">
      <w:pPr>
        <w:widowControl w:val="0"/>
        <w:tabs>
          <w:tab w:val="left" w:pos="1785"/>
          <w:tab w:val="left" w:pos="2948"/>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bCs/>
          <w:lang w:val="pl-PL"/>
        </w:rPr>
        <w:t>2.5. Cienkowarstwowy tynk dekoracyjny sylikonowy.</w:t>
      </w:r>
    </w:p>
    <w:p w:rsidR="00E373A4" w:rsidRPr="002A3765" w:rsidRDefault="00E373A4" w:rsidP="00DF7AFD">
      <w:pPr>
        <w:pStyle w:val="Tekstpodstawowy2"/>
        <w:spacing w:after="0" w:line="240" w:lineRule="auto"/>
      </w:pPr>
      <w:r w:rsidRPr="002A3765">
        <w:t>Hydrofobowy, przepuszczający parę wodną, odporny na warunki atmosferyczne tynk cienkowarstwowy. Należy stosować tynk z tego samego systemu co w/w materiały, posiadający odpowiednią Aprobatę Techniczną Instytutu Techniki Budowlanej oraz Atest Higieniczny Państwowego Zakładu Higieny.</w:t>
      </w:r>
    </w:p>
    <w:p w:rsidR="00E373A4" w:rsidRPr="002A3765" w:rsidRDefault="00E373A4" w:rsidP="00DF7AFD">
      <w:pPr>
        <w:widowControl w:val="0"/>
        <w:tabs>
          <w:tab w:val="left" w:pos="425"/>
          <w:tab w:val="left" w:pos="2086"/>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2.5.1. Transport i składowanie</w:t>
      </w:r>
    </w:p>
    <w:p w:rsidR="00E373A4" w:rsidRPr="002A3765" w:rsidRDefault="00E373A4" w:rsidP="00DF7AFD">
      <w:pPr>
        <w:widowControl w:val="0"/>
        <w:tabs>
          <w:tab w:val="left" w:pos="1785"/>
          <w:tab w:val="left" w:pos="2086"/>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Tynki mineralne są dostarczane w gotowej postaci i konsystencji. Nie wolno ich zagęszczać, rozcieńczać ani łączyć z innymi materiałami. Należy go przewozić i przechowywać w szczelnie zamkniętych pojemnikach w suchych warunkach, w temperaturze dodatniej (najlepiej na paletach). Chronić przed wilgocią. Okres przydatności do użycia tynku wynosi 12 miesięcy od daty produkcji umieszczonej na opakowaniu.</w:t>
      </w:r>
    </w:p>
    <w:p w:rsidR="00E373A4" w:rsidRPr="002A3765" w:rsidRDefault="00E373A4" w:rsidP="00DF7AFD">
      <w:pPr>
        <w:widowControl w:val="0"/>
        <w:tabs>
          <w:tab w:val="left" w:pos="1916"/>
          <w:tab w:val="left" w:pos="2874"/>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2.6. Elementy uzupełniające</w:t>
      </w:r>
    </w:p>
    <w:p w:rsidR="00E373A4" w:rsidRPr="002A3765" w:rsidRDefault="00E373A4" w:rsidP="00DF7AFD">
      <w:pPr>
        <w:widowControl w:val="0"/>
        <w:tabs>
          <w:tab w:val="left" w:pos="1559"/>
          <w:tab w:val="left" w:pos="1876"/>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 xml:space="preserve">Elementami uzupełniającymi systemu są kołki plastikowe do mocowania styropianu, listwy narożnikowe i cokołowe oraz elementy do obróbek szczególnych miejsc na elewacji (np. dylatacji). Kątowniki aluminiowe z blachy perforowanej o grubości </w:t>
      </w:r>
      <w:smartTag w:uri="urn:schemas-microsoft-com:office:smarttags" w:element="metricconverter">
        <w:smartTagPr>
          <w:attr w:name="ProductID" w:val="0,5 mm"/>
        </w:smartTagPr>
        <w:r w:rsidRPr="002A3765">
          <w:rPr>
            <w:rFonts w:ascii="Times New Roman" w:hAnsi="Times New Roman" w:cs="Times New Roman"/>
            <w:lang w:val="pl-PL"/>
          </w:rPr>
          <w:t>0,5 mm</w:t>
        </w:r>
      </w:smartTag>
      <w:r w:rsidRPr="002A3765">
        <w:rPr>
          <w:rFonts w:ascii="Times New Roman" w:hAnsi="Times New Roman" w:cs="Times New Roman"/>
          <w:lang w:val="pl-PL"/>
        </w:rPr>
        <w:t xml:space="preserve"> i wymiarach 25x25 mm powinny być stosowane do wzmacniania naroży pionowych do wysokości minimum </w:t>
      </w:r>
      <w:smartTag w:uri="urn:schemas-microsoft-com:office:smarttags" w:element="metricconverter">
        <w:smartTagPr>
          <w:attr w:name="ProductID" w:val="200 cm"/>
        </w:smartTagPr>
        <w:r w:rsidRPr="002A3765">
          <w:rPr>
            <w:rFonts w:ascii="Times New Roman" w:hAnsi="Times New Roman" w:cs="Times New Roman"/>
            <w:lang w:val="pl-PL"/>
          </w:rPr>
          <w:t>200 cm</w:t>
        </w:r>
      </w:smartTag>
      <w:r w:rsidRPr="002A3765">
        <w:rPr>
          <w:rFonts w:ascii="Times New Roman" w:hAnsi="Times New Roman" w:cs="Times New Roman"/>
          <w:lang w:val="pl-PL"/>
        </w:rPr>
        <w:t xml:space="preserve"> od poziomu terenu oraz naroży przy ościeżach drzwi wejściowych do budynku.</w:t>
      </w:r>
    </w:p>
    <w:p w:rsidR="00E373A4" w:rsidRPr="00B54DBF" w:rsidRDefault="00E373A4" w:rsidP="00DF7AFD">
      <w:pPr>
        <w:widowControl w:val="0"/>
        <w:tabs>
          <w:tab w:val="left" w:pos="379"/>
          <w:tab w:val="left" w:pos="1082"/>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3. SPRZĘT</w:t>
      </w:r>
    </w:p>
    <w:p w:rsidR="00E373A4" w:rsidRPr="002A3765" w:rsidRDefault="00E373A4" w:rsidP="00DF7AFD">
      <w:pPr>
        <w:widowControl w:val="0"/>
        <w:tabs>
          <w:tab w:val="left" w:pos="663"/>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3.1.</w:t>
      </w:r>
      <w:r w:rsidRPr="002A3765">
        <w:rPr>
          <w:rFonts w:ascii="Times New Roman" w:hAnsi="Times New Roman" w:cs="Times New Roman"/>
          <w:bCs/>
          <w:lang w:val="pl-PL"/>
        </w:rPr>
        <w:tab/>
        <w:t>Ogólne wymagania dotyczące sprzętu</w:t>
      </w:r>
    </w:p>
    <w:p w:rsidR="00E373A4" w:rsidRPr="002A3765" w:rsidRDefault="00E373A4" w:rsidP="00DF7AFD">
      <w:pPr>
        <w:widowControl w:val="0"/>
        <w:tabs>
          <w:tab w:val="left" w:pos="702"/>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 xml:space="preserve">Roboty mogą być wykonywane przy pomocy sprzętu dostosowanego do wykonywania robót </w:t>
      </w:r>
      <w:r w:rsidR="00BA69BD" w:rsidRPr="002A3765">
        <w:rPr>
          <w:rFonts w:ascii="Times New Roman" w:hAnsi="Times New Roman" w:cs="Times New Roman"/>
          <w:lang w:val="pl-PL"/>
        </w:rPr>
        <w:t>termo modernizacyjnych</w:t>
      </w:r>
      <w:r w:rsidRPr="002A3765">
        <w:rPr>
          <w:rFonts w:ascii="Times New Roman" w:hAnsi="Times New Roman" w:cs="Times New Roman"/>
          <w:lang w:val="pl-PL"/>
        </w:rPr>
        <w:t>”.</w:t>
      </w:r>
    </w:p>
    <w:p w:rsidR="00E373A4" w:rsidRPr="002A3765" w:rsidRDefault="00E373A4" w:rsidP="00DF7AFD">
      <w:pPr>
        <w:widowControl w:val="0"/>
        <w:tabs>
          <w:tab w:val="left" w:pos="663"/>
        </w:tabs>
        <w:autoSpaceDE w:val="0"/>
        <w:autoSpaceDN w:val="0"/>
        <w:adjustRightInd w:val="0"/>
        <w:spacing w:after="0"/>
        <w:ind w:left="663"/>
        <w:jc w:val="both"/>
        <w:rPr>
          <w:rFonts w:ascii="Times New Roman" w:hAnsi="Times New Roman" w:cs="Times New Roman"/>
          <w:lang w:val="pl-PL"/>
        </w:rPr>
      </w:pPr>
      <w:r w:rsidRPr="002A3765">
        <w:rPr>
          <w:rFonts w:ascii="Times New Roman" w:hAnsi="Times New Roman" w:cs="Times New Roman"/>
          <w:bCs/>
          <w:lang w:val="pl-PL"/>
        </w:rPr>
        <w:t>3.2.</w:t>
      </w:r>
      <w:r w:rsidRPr="002A3765">
        <w:rPr>
          <w:rFonts w:ascii="Times New Roman" w:hAnsi="Times New Roman" w:cs="Times New Roman"/>
          <w:bCs/>
          <w:lang w:val="pl-PL"/>
        </w:rPr>
        <w:tab/>
        <w:t>Sprzęt, który może być użyty do wykonywania robót (podstawowy)</w:t>
      </w:r>
    </w:p>
    <w:p w:rsidR="00E373A4" w:rsidRPr="002A3765" w:rsidRDefault="00E373A4" w:rsidP="00DF7AFD">
      <w:pPr>
        <w:widowControl w:val="0"/>
        <w:numPr>
          <w:ilvl w:val="0"/>
          <w:numId w:val="23"/>
        </w:numPr>
        <w:tabs>
          <w:tab w:val="left" w:pos="833"/>
        </w:tabs>
        <w:autoSpaceDE w:val="0"/>
        <w:autoSpaceDN w:val="0"/>
        <w:adjustRightInd w:val="0"/>
        <w:spacing w:after="0" w:line="240" w:lineRule="auto"/>
        <w:ind w:firstLine="0"/>
        <w:jc w:val="both"/>
        <w:rPr>
          <w:rFonts w:ascii="Times New Roman" w:hAnsi="Times New Roman" w:cs="Times New Roman"/>
        </w:rPr>
      </w:pPr>
      <w:r w:rsidRPr="002A3765">
        <w:rPr>
          <w:rFonts w:ascii="Times New Roman" w:hAnsi="Times New Roman" w:cs="Times New Roman"/>
        </w:rPr>
        <w:t>środek transportowy</w:t>
      </w:r>
    </w:p>
    <w:p w:rsidR="00E373A4" w:rsidRPr="002A3765" w:rsidRDefault="00E373A4" w:rsidP="00DF7AFD">
      <w:pPr>
        <w:widowControl w:val="0"/>
        <w:numPr>
          <w:ilvl w:val="0"/>
          <w:numId w:val="23"/>
        </w:numPr>
        <w:tabs>
          <w:tab w:val="left" w:pos="833"/>
        </w:tabs>
        <w:autoSpaceDE w:val="0"/>
        <w:autoSpaceDN w:val="0"/>
        <w:adjustRightInd w:val="0"/>
        <w:spacing w:after="0" w:line="240" w:lineRule="auto"/>
        <w:ind w:firstLine="0"/>
        <w:jc w:val="both"/>
        <w:rPr>
          <w:rFonts w:ascii="Times New Roman" w:hAnsi="Times New Roman" w:cs="Times New Roman"/>
        </w:rPr>
      </w:pPr>
      <w:r w:rsidRPr="002A3765">
        <w:rPr>
          <w:rFonts w:ascii="Times New Roman" w:hAnsi="Times New Roman" w:cs="Times New Roman"/>
        </w:rPr>
        <w:t>samochód samowyładowczy do 5 t</w:t>
      </w:r>
    </w:p>
    <w:p w:rsidR="00E373A4" w:rsidRPr="002A3765" w:rsidRDefault="00E373A4" w:rsidP="00DF7AFD">
      <w:pPr>
        <w:widowControl w:val="0"/>
        <w:numPr>
          <w:ilvl w:val="0"/>
          <w:numId w:val="23"/>
        </w:numPr>
        <w:tabs>
          <w:tab w:val="left" w:pos="833"/>
        </w:tabs>
        <w:autoSpaceDE w:val="0"/>
        <w:autoSpaceDN w:val="0"/>
        <w:adjustRightInd w:val="0"/>
        <w:spacing w:after="0" w:line="240" w:lineRule="auto"/>
        <w:ind w:firstLine="0"/>
        <w:jc w:val="both"/>
        <w:rPr>
          <w:rFonts w:ascii="Times New Roman" w:hAnsi="Times New Roman" w:cs="Times New Roman"/>
        </w:rPr>
      </w:pPr>
      <w:r w:rsidRPr="002A3765">
        <w:rPr>
          <w:rFonts w:ascii="Times New Roman" w:hAnsi="Times New Roman" w:cs="Times New Roman"/>
        </w:rPr>
        <w:lastRenderedPageBreak/>
        <w:t>żuraw okienny przenośny 0,15 t</w:t>
      </w:r>
    </w:p>
    <w:p w:rsidR="00E373A4" w:rsidRPr="002A3765" w:rsidRDefault="00E373A4" w:rsidP="00DF7AFD">
      <w:pPr>
        <w:widowControl w:val="0"/>
        <w:numPr>
          <w:ilvl w:val="0"/>
          <w:numId w:val="23"/>
        </w:numPr>
        <w:tabs>
          <w:tab w:val="left" w:pos="833"/>
        </w:tabs>
        <w:autoSpaceDE w:val="0"/>
        <w:autoSpaceDN w:val="0"/>
        <w:adjustRightInd w:val="0"/>
        <w:spacing w:after="0" w:line="240" w:lineRule="auto"/>
        <w:ind w:firstLine="0"/>
        <w:jc w:val="both"/>
        <w:rPr>
          <w:rFonts w:ascii="Times New Roman" w:hAnsi="Times New Roman" w:cs="Times New Roman"/>
        </w:rPr>
      </w:pPr>
      <w:r w:rsidRPr="002A3765">
        <w:rPr>
          <w:rFonts w:ascii="Times New Roman" w:hAnsi="Times New Roman" w:cs="Times New Roman"/>
        </w:rPr>
        <w:t>rusztowanie zewnętrzne rurowe</w:t>
      </w:r>
    </w:p>
    <w:p w:rsidR="00E373A4" w:rsidRPr="002A3765" w:rsidRDefault="00E373A4" w:rsidP="00DF7AFD">
      <w:pPr>
        <w:widowControl w:val="0"/>
        <w:tabs>
          <w:tab w:val="left" w:pos="396"/>
          <w:tab w:val="left" w:pos="1082"/>
        </w:tabs>
        <w:autoSpaceDE w:val="0"/>
        <w:autoSpaceDN w:val="0"/>
        <w:adjustRightInd w:val="0"/>
        <w:spacing w:after="0"/>
        <w:jc w:val="both"/>
        <w:rPr>
          <w:rFonts w:ascii="Times New Roman" w:hAnsi="Times New Roman" w:cs="Times New Roman"/>
        </w:rPr>
      </w:pPr>
    </w:p>
    <w:p w:rsidR="00E373A4" w:rsidRPr="00B54DBF" w:rsidRDefault="00E373A4" w:rsidP="00DF7AFD">
      <w:pPr>
        <w:widowControl w:val="0"/>
        <w:tabs>
          <w:tab w:val="left" w:pos="396"/>
          <w:tab w:val="left" w:pos="1082"/>
        </w:tabs>
        <w:autoSpaceDE w:val="0"/>
        <w:autoSpaceDN w:val="0"/>
        <w:adjustRightInd w:val="0"/>
        <w:spacing w:after="0"/>
        <w:jc w:val="both"/>
        <w:rPr>
          <w:rFonts w:ascii="Times New Roman" w:hAnsi="Times New Roman" w:cs="Times New Roman"/>
        </w:rPr>
      </w:pPr>
      <w:r w:rsidRPr="002A3765">
        <w:rPr>
          <w:rFonts w:ascii="Times New Roman" w:hAnsi="Times New Roman" w:cs="Times New Roman"/>
        </w:rPr>
        <w:t>4. TRANSPORT</w:t>
      </w:r>
    </w:p>
    <w:p w:rsidR="00E373A4" w:rsidRPr="002A3765" w:rsidRDefault="00E373A4" w:rsidP="00DF7AFD">
      <w:pPr>
        <w:widowControl w:val="0"/>
        <w:tabs>
          <w:tab w:val="left" w:pos="663"/>
        </w:tabs>
        <w:autoSpaceDE w:val="0"/>
        <w:autoSpaceDN w:val="0"/>
        <w:adjustRightInd w:val="0"/>
        <w:spacing w:after="0"/>
        <w:jc w:val="both"/>
        <w:rPr>
          <w:rFonts w:ascii="Times New Roman" w:hAnsi="Times New Roman" w:cs="Times New Roman"/>
          <w:bCs/>
        </w:rPr>
      </w:pPr>
      <w:r w:rsidRPr="002A3765">
        <w:rPr>
          <w:rFonts w:ascii="Times New Roman" w:hAnsi="Times New Roman" w:cs="Times New Roman"/>
          <w:bCs/>
        </w:rPr>
        <w:t>4.1.</w:t>
      </w:r>
      <w:r w:rsidRPr="002A3765">
        <w:rPr>
          <w:rFonts w:ascii="Times New Roman" w:hAnsi="Times New Roman" w:cs="Times New Roman"/>
          <w:bCs/>
        </w:rPr>
        <w:tab/>
        <w:t>Ogólne wymagania dotyczące transportu</w:t>
      </w:r>
    </w:p>
    <w:p w:rsidR="00E373A4" w:rsidRPr="002A3765" w:rsidRDefault="00E373A4" w:rsidP="00DF7AFD">
      <w:pPr>
        <w:widowControl w:val="0"/>
        <w:tabs>
          <w:tab w:val="left" w:pos="374"/>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W czasie transportu nie może dojść do jakiegokolwiek uszkodzenia materiału .</w:t>
      </w:r>
    </w:p>
    <w:p w:rsidR="00E373A4" w:rsidRPr="002A3765" w:rsidRDefault="00E373A4" w:rsidP="00DF7AFD">
      <w:pPr>
        <w:widowControl w:val="0"/>
        <w:tabs>
          <w:tab w:val="left" w:pos="374"/>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W czasie transportu nie może dojść do obniżenia parametrów jakościowych transportowanych materiałów.</w:t>
      </w:r>
    </w:p>
    <w:p w:rsidR="00E373A4" w:rsidRPr="002A3765" w:rsidRDefault="00E373A4" w:rsidP="00DF7AFD">
      <w:pPr>
        <w:widowControl w:val="0"/>
        <w:numPr>
          <w:ilvl w:val="0"/>
          <w:numId w:val="24"/>
        </w:numPr>
        <w:tabs>
          <w:tab w:val="left" w:pos="379"/>
        </w:tabs>
        <w:autoSpaceDE w:val="0"/>
        <w:autoSpaceDN w:val="0"/>
        <w:adjustRightInd w:val="0"/>
        <w:spacing w:after="0" w:line="240" w:lineRule="auto"/>
        <w:ind w:firstLine="0"/>
        <w:jc w:val="both"/>
        <w:rPr>
          <w:rFonts w:ascii="Times New Roman" w:hAnsi="Times New Roman" w:cs="Times New Roman"/>
        </w:rPr>
      </w:pPr>
      <w:r w:rsidRPr="002A3765">
        <w:rPr>
          <w:rFonts w:ascii="Times New Roman" w:hAnsi="Times New Roman" w:cs="Times New Roman"/>
        </w:rPr>
        <w:t>WYKONANIE ROBÓT</w:t>
      </w:r>
    </w:p>
    <w:p w:rsidR="00E373A4" w:rsidRPr="002A3765" w:rsidRDefault="00E373A4" w:rsidP="00DF7AFD">
      <w:pPr>
        <w:widowControl w:val="0"/>
        <w:tabs>
          <w:tab w:val="left" w:pos="379"/>
        </w:tabs>
        <w:autoSpaceDE w:val="0"/>
        <w:autoSpaceDN w:val="0"/>
        <w:adjustRightInd w:val="0"/>
        <w:spacing w:after="0"/>
        <w:jc w:val="both"/>
        <w:rPr>
          <w:rFonts w:ascii="Times New Roman" w:hAnsi="Times New Roman" w:cs="Times New Roman"/>
          <w:bCs/>
        </w:rPr>
      </w:pPr>
      <w:r w:rsidRPr="002A3765">
        <w:rPr>
          <w:rFonts w:ascii="Times New Roman" w:hAnsi="Times New Roman" w:cs="Times New Roman"/>
          <w:bCs/>
        </w:rPr>
        <w:t xml:space="preserve">5.1. Przyklejanie płyt </w:t>
      </w:r>
    </w:p>
    <w:p w:rsidR="00E373A4" w:rsidRPr="002A3765" w:rsidRDefault="00E373A4" w:rsidP="00DF7AFD">
      <w:pPr>
        <w:widowControl w:val="0"/>
        <w:numPr>
          <w:ilvl w:val="0"/>
          <w:numId w:val="25"/>
        </w:numPr>
        <w:tabs>
          <w:tab w:val="left" w:pos="379"/>
        </w:tabs>
        <w:autoSpaceDE w:val="0"/>
        <w:autoSpaceDN w:val="0"/>
        <w:adjustRightInd w:val="0"/>
        <w:spacing w:after="0" w:line="240" w:lineRule="auto"/>
        <w:ind w:firstLine="0"/>
        <w:jc w:val="both"/>
        <w:rPr>
          <w:rFonts w:ascii="Times New Roman" w:hAnsi="Times New Roman" w:cs="Times New Roman"/>
          <w:bCs/>
        </w:rPr>
      </w:pPr>
      <w:r w:rsidRPr="002A3765">
        <w:rPr>
          <w:rFonts w:ascii="Times New Roman" w:hAnsi="Times New Roman" w:cs="Times New Roman"/>
          <w:bCs/>
        </w:rPr>
        <w:t>Przygotowanie podłoża</w:t>
      </w:r>
    </w:p>
    <w:p w:rsidR="00E373A4" w:rsidRPr="002A3765" w:rsidRDefault="00E373A4" w:rsidP="00DF7AFD">
      <w:pPr>
        <w:widowControl w:val="0"/>
        <w:tabs>
          <w:tab w:val="left" w:pos="379"/>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 xml:space="preserve"> Ściany budynku należy oczyścić – najlepiej wodą pod ciśnieniem. Sprawdzić dobre przyleganie – przyczepność istniejącego tynku do podłoża, uzupełnić ewentualne ubytki podłoża.</w:t>
      </w:r>
    </w:p>
    <w:p w:rsidR="00E373A4" w:rsidRPr="002A3765" w:rsidRDefault="00E373A4" w:rsidP="00DF7AFD">
      <w:pPr>
        <w:widowControl w:val="0"/>
        <w:tabs>
          <w:tab w:val="left" w:pos="379"/>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Przed przystąpieniem do zakładania płyt styropianowych należy zdemontować obróbki blacharskie, zamocowane zbyt blisko powierzchni ściany uchwyty odgromowe, anteny, tablice itp.</w:t>
      </w:r>
    </w:p>
    <w:p w:rsidR="00E373A4" w:rsidRPr="002A3765" w:rsidRDefault="00E373A4" w:rsidP="00DF7AFD">
      <w:pPr>
        <w:widowControl w:val="0"/>
        <w:numPr>
          <w:ilvl w:val="0"/>
          <w:numId w:val="25"/>
        </w:numPr>
        <w:tabs>
          <w:tab w:val="left" w:pos="374"/>
        </w:tabs>
        <w:autoSpaceDE w:val="0"/>
        <w:autoSpaceDN w:val="0"/>
        <w:adjustRightInd w:val="0"/>
        <w:spacing w:after="0" w:line="240" w:lineRule="auto"/>
        <w:ind w:firstLine="0"/>
        <w:rPr>
          <w:rFonts w:ascii="Times New Roman" w:hAnsi="Times New Roman" w:cs="Times New Roman"/>
          <w:bCs/>
        </w:rPr>
      </w:pPr>
      <w:r w:rsidRPr="002A3765">
        <w:rPr>
          <w:rFonts w:ascii="Times New Roman" w:hAnsi="Times New Roman" w:cs="Times New Roman"/>
          <w:bCs/>
        </w:rPr>
        <w:t>Zaprawa</w:t>
      </w:r>
    </w:p>
    <w:p w:rsidR="00E373A4" w:rsidRPr="002A3765" w:rsidRDefault="00E373A4" w:rsidP="00DF7AFD">
      <w:pPr>
        <w:widowControl w:val="0"/>
        <w:tabs>
          <w:tab w:val="left" w:pos="374"/>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 xml:space="preserve"> Płyty należy przykleić zaprawą mająca dobrą przyczepność do nośnych, zwartych, suchych i wolnych od substancji przeciw przyczepnościowych (takich jak tłuszcze, bitumy, pyły) powierzchni murów, tynków i betonów.</w:t>
      </w:r>
    </w:p>
    <w:p w:rsidR="00E373A4" w:rsidRPr="002A3765" w:rsidRDefault="00E373A4" w:rsidP="00DF7AFD">
      <w:pPr>
        <w:widowControl w:val="0"/>
        <w:tabs>
          <w:tab w:val="left" w:pos="374"/>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 xml:space="preserve"> Należy sprawdzić przyczepność istniejących tynków i powłok malarskich. „Głuche” tynki trzeba odkuć. Ubytki i nierówności podłoża powyżej </w:t>
      </w:r>
      <w:smartTag w:uri="urn:schemas-microsoft-com:office:smarttags" w:element="metricconverter">
        <w:smartTagPr>
          <w:attr w:name="ProductID" w:val="20 mm"/>
        </w:smartTagPr>
        <w:r w:rsidRPr="002A3765">
          <w:rPr>
            <w:rFonts w:ascii="Times New Roman" w:hAnsi="Times New Roman" w:cs="Times New Roman"/>
            <w:lang w:val="pl-PL"/>
          </w:rPr>
          <w:t>20 mm</w:t>
        </w:r>
      </w:smartTag>
      <w:r w:rsidRPr="002A3765">
        <w:rPr>
          <w:rFonts w:ascii="Times New Roman" w:hAnsi="Times New Roman" w:cs="Times New Roman"/>
          <w:lang w:val="pl-PL"/>
        </w:rPr>
        <w:t xml:space="preserve"> należy wypełnić zaprawą cem.-wap. Zabrudzenia, resztki substancji antyadhezyjnych, paroszczelne powłoki malarskie i powłoki o niskiej przyczepności do podłoża należy usunąć całkowicie, np. za pomocą myjek ciśnieniowych. Stare, nie otynkowane mury, odpowiednio mocne tynki i powłoki malarskie należy obmieść z kurzu, a potem umyć wodą pod ciśnieniem i pozostawić do całkowitego wyschnięcia.</w:t>
      </w:r>
    </w:p>
    <w:p w:rsidR="00E373A4" w:rsidRPr="002A3765" w:rsidRDefault="00E373A4" w:rsidP="00DF7AFD">
      <w:pPr>
        <w:widowControl w:val="0"/>
        <w:tabs>
          <w:tab w:val="left" w:pos="374"/>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Stare podłoża należy zagruntować preparatem i pozostawić do wyschnięcia przez co najmniej 4 godziny.</w:t>
      </w:r>
    </w:p>
    <w:p w:rsidR="00E373A4" w:rsidRPr="002A3765" w:rsidRDefault="00E373A4" w:rsidP="00DF7AFD">
      <w:pPr>
        <w:widowControl w:val="0"/>
        <w:tabs>
          <w:tab w:val="left" w:pos="379"/>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Do odmierzonej ilości czystej, chłodnej wody wsypywać zaprawę</w:t>
      </w:r>
      <w:r w:rsidRPr="002A3765">
        <w:rPr>
          <w:rFonts w:ascii="Times New Roman" w:hAnsi="Times New Roman" w:cs="Times New Roman"/>
          <w:bCs/>
          <w:lang w:val="pl-PL"/>
        </w:rPr>
        <w:t xml:space="preserve"> </w:t>
      </w:r>
      <w:r w:rsidRPr="002A3765">
        <w:rPr>
          <w:rFonts w:ascii="Times New Roman" w:hAnsi="Times New Roman" w:cs="Times New Roman"/>
          <w:lang w:val="pl-PL"/>
        </w:rPr>
        <w:t>i mieszać za pomocą mieszarki z mieszadłem, aż do uzyskania jednorodnej masy bez grudek.</w:t>
      </w:r>
    </w:p>
    <w:p w:rsidR="00E373A4" w:rsidRPr="002A3765" w:rsidRDefault="00E373A4" w:rsidP="00DF7AFD">
      <w:pPr>
        <w:widowControl w:val="0"/>
        <w:tabs>
          <w:tab w:val="left" w:pos="379"/>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 xml:space="preserve">Gotową zaprawę należy nakładać kielnią po obwodzie płyty pasmem szerokości 3 - </w:t>
      </w:r>
      <w:smartTag w:uri="urn:schemas-microsoft-com:office:smarttags" w:element="metricconverter">
        <w:smartTagPr>
          <w:attr w:name="ProductID" w:val="4 cm"/>
        </w:smartTagPr>
        <w:r w:rsidRPr="002A3765">
          <w:rPr>
            <w:rFonts w:ascii="Times New Roman" w:hAnsi="Times New Roman" w:cs="Times New Roman"/>
            <w:lang w:val="pl-PL"/>
          </w:rPr>
          <w:t>4 cm</w:t>
        </w:r>
      </w:smartTag>
      <w:r w:rsidRPr="002A3765">
        <w:rPr>
          <w:rFonts w:ascii="Times New Roman" w:hAnsi="Times New Roman" w:cs="Times New Roman"/>
          <w:lang w:val="pl-PL"/>
        </w:rPr>
        <w:t xml:space="preserve"> kilkoma plackami o średnicy ok. </w:t>
      </w:r>
      <w:smartTag w:uri="urn:schemas-microsoft-com:office:smarttags" w:element="metricconverter">
        <w:smartTagPr>
          <w:attr w:name="ProductID" w:val="8 cm"/>
        </w:smartTagPr>
        <w:r w:rsidRPr="002A3765">
          <w:rPr>
            <w:rFonts w:ascii="Times New Roman" w:hAnsi="Times New Roman" w:cs="Times New Roman"/>
            <w:lang w:val="pl-PL"/>
          </w:rPr>
          <w:t>8 cm</w:t>
        </w:r>
      </w:smartTag>
      <w:r w:rsidRPr="002A3765">
        <w:rPr>
          <w:rFonts w:ascii="Times New Roman" w:hAnsi="Times New Roman" w:cs="Times New Roman"/>
          <w:lang w:val="pl-PL"/>
        </w:rPr>
        <w:t>. Bezzwłocznie przyłożyć płytę do ściany i docisnąć uderzeniami długiej pacy. Prawidłowo nałożona zaprawa, po</w:t>
      </w:r>
      <w:r w:rsidRPr="002A3765">
        <w:rPr>
          <w:rFonts w:ascii="Times New Roman" w:hAnsi="Times New Roman" w:cs="Times New Roman"/>
          <w:bCs/>
          <w:lang w:val="pl-PL"/>
        </w:rPr>
        <w:t xml:space="preserve"> </w:t>
      </w:r>
      <w:r w:rsidRPr="002A3765">
        <w:rPr>
          <w:rFonts w:ascii="Times New Roman" w:hAnsi="Times New Roman" w:cs="Times New Roman"/>
          <w:lang w:val="pl-PL"/>
        </w:rPr>
        <w:t>dociśnięciu płyty, pokrywa minimum 40 % jej powierzchni. W przypadku równych, gładkich podłoży, zaprawę można nakładać na płyty za pomocą pacy zębatej (zęby 10-</w:t>
      </w:r>
      <w:smartTag w:uri="urn:schemas-microsoft-com:office:smarttags" w:element="metricconverter">
        <w:smartTagPr>
          <w:attr w:name="ProductID" w:val="12 mm"/>
        </w:smartTagPr>
        <w:r w:rsidRPr="002A3765">
          <w:rPr>
            <w:rFonts w:ascii="Times New Roman" w:hAnsi="Times New Roman" w:cs="Times New Roman"/>
            <w:lang w:val="pl-PL"/>
          </w:rPr>
          <w:t>12 mm</w:t>
        </w:r>
      </w:smartTag>
      <w:r w:rsidRPr="002A3765">
        <w:rPr>
          <w:rFonts w:ascii="Times New Roman" w:hAnsi="Times New Roman" w:cs="Times New Roman"/>
          <w:lang w:val="pl-PL"/>
        </w:rPr>
        <w:t>). Płyty styropianowe należy mocować ściśle jedna przy drugiej, w jednej płaszczyźnie, z zachowaniem mijankowego układu styków pionowych.</w:t>
      </w:r>
    </w:p>
    <w:p w:rsidR="00E373A4" w:rsidRPr="002A3765" w:rsidRDefault="00E373A4" w:rsidP="00DF7AFD">
      <w:pPr>
        <w:widowControl w:val="0"/>
        <w:tabs>
          <w:tab w:val="left" w:pos="42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Po związaniu zaprawy</w:t>
      </w:r>
      <w:r w:rsidRPr="002A3765">
        <w:rPr>
          <w:rFonts w:ascii="Times New Roman" w:hAnsi="Times New Roman" w:cs="Times New Roman"/>
          <w:bCs/>
          <w:lang w:val="pl-PL"/>
        </w:rPr>
        <w:t xml:space="preserve"> </w:t>
      </w:r>
      <w:r w:rsidRPr="002A3765">
        <w:rPr>
          <w:rFonts w:ascii="Times New Roman" w:hAnsi="Times New Roman" w:cs="Times New Roman"/>
          <w:lang w:val="pl-PL"/>
        </w:rPr>
        <w:t>(po ok. 2 dniach), płyty można szlifować papierem ściernym i przystąpić do koniecznego, dodatkowego mocowania łącznikami mechanicznymi. Ilość łąc</w:t>
      </w:r>
      <w:r w:rsidR="008930E6">
        <w:rPr>
          <w:rFonts w:ascii="Times New Roman" w:hAnsi="Times New Roman" w:cs="Times New Roman"/>
          <w:lang w:val="pl-PL"/>
        </w:rPr>
        <w:t>zników powinna wynosić 4</w:t>
      </w:r>
      <w:r w:rsidRPr="002A3765">
        <w:rPr>
          <w:rFonts w:ascii="Times New Roman" w:hAnsi="Times New Roman" w:cs="Times New Roman"/>
          <w:lang w:val="pl-PL"/>
        </w:rPr>
        <w:t xml:space="preserve"> szt./m</w:t>
      </w:r>
      <w:r w:rsidRPr="002A3765">
        <w:rPr>
          <w:rFonts w:ascii="Times New Roman" w:hAnsi="Times New Roman" w:cs="Times New Roman"/>
          <w:vertAlign w:val="superscript"/>
          <w:lang w:val="pl-PL"/>
        </w:rPr>
        <w:t>2</w:t>
      </w:r>
      <w:r w:rsidRPr="002A3765">
        <w:rPr>
          <w:rFonts w:ascii="Times New Roman" w:hAnsi="Times New Roman" w:cs="Times New Roman"/>
          <w:lang w:val="pl-PL"/>
        </w:rPr>
        <w:t xml:space="preserve">. </w:t>
      </w:r>
    </w:p>
    <w:p w:rsidR="00E373A4" w:rsidRPr="002A3765" w:rsidRDefault="00E373A4" w:rsidP="00DF7AFD">
      <w:pPr>
        <w:widowControl w:val="0"/>
        <w:tabs>
          <w:tab w:val="left" w:pos="42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Wszystkie wypukłe naroża otworów i budynku wzmacniać specjalnymi kątownikami z siatką lub dodatkowymi kątownikami aluminiowymi.</w:t>
      </w:r>
    </w:p>
    <w:p w:rsidR="00E373A4" w:rsidRPr="002A3765" w:rsidRDefault="00E373A4" w:rsidP="00DF7AFD">
      <w:pPr>
        <w:widowControl w:val="0"/>
        <w:tabs>
          <w:tab w:val="left" w:pos="42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Nakładanie następnych warstw masy klejącej do siatki i wyprawy tynkowej cienkowarstwowej w przeciętnych warunkach temperatury i wilgotności powietrza powinno odbywać się po ca 24 h.</w:t>
      </w:r>
    </w:p>
    <w:p w:rsidR="00E373A4" w:rsidRPr="002A3765" w:rsidRDefault="00E373A4" w:rsidP="00DF7AFD">
      <w:pPr>
        <w:widowControl w:val="0"/>
        <w:tabs>
          <w:tab w:val="left" w:pos="42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Świeże zabrudzenia zaprawą zmywać wodą, a stwardniałe można usuwać tylko mechanicznie.</w:t>
      </w:r>
    </w:p>
    <w:p w:rsidR="00E373A4" w:rsidRPr="002A3765" w:rsidRDefault="00E373A4" w:rsidP="00DF7AFD">
      <w:pPr>
        <w:widowControl w:val="0"/>
        <w:tabs>
          <w:tab w:val="left" w:pos="42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Prace prowadzić z zastosowaniem odpowiednich rusztowań, bezpiecznie zakotwionych do ścian budynku. Należy naprawić wszystkie uszkodzenia w substancji budynku, powstałe podczas robót oraz demontażu rusztowań.</w:t>
      </w:r>
    </w:p>
    <w:p w:rsidR="00E373A4" w:rsidRPr="002A3765" w:rsidRDefault="00E373A4" w:rsidP="00DF7AFD">
      <w:pPr>
        <w:widowControl w:val="0"/>
        <w:tabs>
          <w:tab w:val="left" w:pos="42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Prace prowadzić w zakresie temperatur od +</w:t>
      </w:r>
      <w:smartTag w:uri="urn:schemas-microsoft-com:office:smarttags" w:element="metricconverter">
        <w:smartTagPr>
          <w:attr w:name="ProductID" w:val="50 C"/>
        </w:smartTagPr>
        <w:r w:rsidRPr="002A3765">
          <w:rPr>
            <w:rFonts w:ascii="Times New Roman" w:hAnsi="Times New Roman" w:cs="Times New Roman"/>
            <w:lang w:val="pl-PL"/>
          </w:rPr>
          <w:t>5</w:t>
        </w:r>
        <w:r w:rsidRPr="002A3765">
          <w:rPr>
            <w:rFonts w:ascii="Times New Roman" w:hAnsi="Times New Roman" w:cs="Times New Roman"/>
            <w:vertAlign w:val="superscript"/>
            <w:lang w:val="pl-PL"/>
          </w:rPr>
          <w:t xml:space="preserve">0 </w:t>
        </w:r>
        <w:r w:rsidRPr="002A3765">
          <w:rPr>
            <w:rFonts w:ascii="Times New Roman" w:hAnsi="Times New Roman" w:cs="Times New Roman"/>
            <w:lang w:val="pl-PL"/>
          </w:rPr>
          <w:t>C</w:t>
        </w:r>
      </w:smartTag>
      <w:r w:rsidRPr="002A3765">
        <w:rPr>
          <w:rFonts w:ascii="Times New Roman" w:hAnsi="Times New Roman" w:cs="Times New Roman"/>
          <w:lang w:val="pl-PL"/>
        </w:rPr>
        <w:t xml:space="preserve"> do +</w:t>
      </w:r>
      <w:smartTag w:uri="urn:schemas-microsoft-com:office:smarttags" w:element="metricconverter">
        <w:smartTagPr>
          <w:attr w:name="ProductID" w:val="300 C"/>
        </w:smartTagPr>
        <w:r w:rsidRPr="002A3765">
          <w:rPr>
            <w:rFonts w:ascii="Times New Roman" w:hAnsi="Times New Roman" w:cs="Times New Roman"/>
            <w:lang w:val="pl-PL"/>
          </w:rPr>
          <w:t>30</w:t>
        </w:r>
        <w:r w:rsidRPr="002A3765">
          <w:rPr>
            <w:rFonts w:ascii="Times New Roman" w:hAnsi="Times New Roman" w:cs="Times New Roman"/>
            <w:vertAlign w:val="superscript"/>
            <w:lang w:val="pl-PL"/>
          </w:rPr>
          <w:t xml:space="preserve">0 </w:t>
        </w:r>
        <w:r w:rsidRPr="002A3765">
          <w:rPr>
            <w:rFonts w:ascii="Times New Roman" w:hAnsi="Times New Roman" w:cs="Times New Roman"/>
            <w:lang w:val="pl-PL"/>
          </w:rPr>
          <w:t>C</w:t>
        </w:r>
      </w:smartTag>
      <w:r w:rsidRPr="002A3765">
        <w:rPr>
          <w:rFonts w:ascii="Times New Roman" w:hAnsi="Times New Roman" w:cs="Times New Roman"/>
          <w:lang w:val="pl-PL"/>
        </w:rPr>
        <w:t>.</w:t>
      </w:r>
    </w:p>
    <w:p w:rsidR="00E373A4" w:rsidRPr="002A3765" w:rsidRDefault="00E373A4" w:rsidP="00DF7AFD">
      <w:pPr>
        <w:pStyle w:val="Tekstpodstawowy"/>
        <w:tabs>
          <w:tab w:val="left" w:pos="1400"/>
        </w:tabs>
        <w:spacing w:after="0"/>
        <w:jc w:val="both"/>
        <w:rPr>
          <w:rFonts w:ascii="Times New Roman" w:hAnsi="Times New Roman" w:cs="Times New Roman"/>
          <w:lang w:val="pl-PL"/>
        </w:rPr>
      </w:pPr>
      <w:r w:rsidRPr="002A3765">
        <w:rPr>
          <w:rFonts w:ascii="Times New Roman" w:hAnsi="Times New Roman" w:cs="Times New Roman"/>
          <w:lang w:val="pl-PL"/>
        </w:rPr>
        <w:t>3) Wykonanie warstwy zbrojonej siatką</w:t>
      </w:r>
    </w:p>
    <w:p w:rsidR="00E373A4" w:rsidRPr="002A3765" w:rsidRDefault="00E373A4" w:rsidP="00DF7AFD">
      <w:pPr>
        <w:pStyle w:val="Tekstpodstawowy"/>
        <w:tabs>
          <w:tab w:val="left" w:pos="1400"/>
        </w:tabs>
        <w:spacing w:after="0"/>
        <w:rPr>
          <w:rFonts w:ascii="Times New Roman" w:hAnsi="Times New Roman" w:cs="Times New Roman"/>
          <w:lang w:val="pl-PL"/>
        </w:rPr>
      </w:pPr>
      <w:r w:rsidRPr="002A3765">
        <w:rPr>
          <w:rFonts w:ascii="Times New Roman" w:hAnsi="Times New Roman" w:cs="Times New Roman"/>
          <w:lang w:val="pl-PL"/>
        </w:rPr>
        <w:t>Do odmierzonej ilości czystej, chłodnej wody wsypywać suchą masę i</w:t>
      </w:r>
      <w:r w:rsidRPr="002A3765">
        <w:rPr>
          <w:rFonts w:ascii="Times New Roman" w:hAnsi="Times New Roman" w:cs="Times New Roman"/>
          <w:bCs/>
          <w:lang w:val="pl-PL"/>
        </w:rPr>
        <w:t xml:space="preserve"> </w:t>
      </w:r>
      <w:r w:rsidRPr="002A3765">
        <w:rPr>
          <w:rFonts w:ascii="Times New Roman" w:hAnsi="Times New Roman" w:cs="Times New Roman"/>
          <w:lang w:val="pl-PL"/>
        </w:rPr>
        <w:t>mieszać za pomocą wiertarki z mieszadłem, aż do uzyskania jednorodnej masy bez grudek.</w:t>
      </w:r>
    </w:p>
    <w:p w:rsidR="00E373A4" w:rsidRPr="002A3765" w:rsidRDefault="00E373A4" w:rsidP="00DF7AFD">
      <w:pPr>
        <w:widowControl w:val="0"/>
        <w:tabs>
          <w:tab w:val="left" w:pos="1400"/>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Gotową zaprawę należy rozprowadzać na powierzchni płyt styropianowych warstwą grubości 2-</w:t>
      </w:r>
      <w:smartTag w:uri="urn:schemas-microsoft-com:office:smarttags" w:element="metricconverter">
        <w:smartTagPr>
          <w:attr w:name="ProductID" w:val="3 mm"/>
        </w:smartTagPr>
        <w:r w:rsidRPr="002A3765">
          <w:rPr>
            <w:rFonts w:ascii="Times New Roman" w:hAnsi="Times New Roman" w:cs="Times New Roman"/>
            <w:lang w:val="pl-PL"/>
          </w:rPr>
          <w:t>3 mm</w:t>
        </w:r>
      </w:smartTag>
      <w:r w:rsidRPr="002A3765">
        <w:rPr>
          <w:rFonts w:ascii="Times New Roman" w:hAnsi="Times New Roman" w:cs="Times New Roman"/>
          <w:lang w:val="pl-PL"/>
        </w:rPr>
        <w:t xml:space="preserve"> za pomocą gładkiej, stalowej pacy. Na świeżą zaprawę nakładać siatkę z włókna szklanego (z zachowaniem zakładów min. </w:t>
      </w:r>
      <w:smartTag w:uri="urn:schemas-microsoft-com:office:smarttags" w:element="metricconverter">
        <w:smartTagPr>
          <w:attr w:name="ProductID" w:val="50 mm"/>
        </w:smartTagPr>
        <w:r w:rsidRPr="002A3765">
          <w:rPr>
            <w:rFonts w:ascii="Times New Roman" w:hAnsi="Times New Roman" w:cs="Times New Roman"/>
            <w:lang w:val="pl-PL"/>
          </w:rPr>
          <w:t>50 mm</w:t>
        </w:r>
      </w:smartTag>
      <w:r w:rsidRPr="002A3765">
        <w:rPr>
          <w:rFonts w:ascii="Times New Roman" w:hAnsi="Times New Roman" w:cs="Times New Roman"/>
          <w:lang w:val="pl-PL"/>
        </w:rPr>
        <w:t xml:space="preserve">), a następnie nanosić drugą warstwę zaprawy grubości ok. </w:t>
      </w:r>
      <w:smartTag w:uri="urn:schemas-microsoft-com:office:smarttags" w:element="metricconverter">
        <w:smartTagPr>
          <w:attr w:name="ProductID" w:val="1 mm"/>
        </w:smartTagPr>
        <w:r w:rsidRPr="002A3765">
          <w:rPr>
            <w:rFonts w:ascii="Times New Roman" w:hAnsi="Times New Roman" w:cs="Times New Roman"/>
            <w:lang w:val="pl-PL"/>
          </w:rPr>
          <w:t>1 mm</w:t>
        </w:r>
      </w:smartTag>
      <w:r w:rsidRPr="002A3765">
        <w:rPr>
          <w:rFonts w:ascii="Times New Roman" w:hAnsi="Times New Roman" w:cs="Times New Roman"/>
          <w:lang w:val="pl-PL"/>
        </w:rPr>
        <w:t xml:space="preserve"> i równo </w:t>
      </w:r>
      <w:r w:rsidRPr="002A3765">
        <w:rPr>
          <w:rFonts w:ascii="Times New Roman" w:hAnsi="Times New Roman" w:cs="Times New Roman"/>
          <w:lang w:val="pl-PL"/>
        </w:rPr>
        <w:lastRenderedPageBreak/>
        <w:t xml:space="preserve">zagładzać powierzchnię, tak by siatka przestała być widoczna. </w:t>
      </w:r>
    </w:p>
    <w:p w:rsidR="00E373A4" w:rsidRPr="002A3765" w:rsidRDefault="00E373A4" w:rsidP="00DF7AFD">
      <w:pPr>
        <w:widowControl w:val="0"/>
        <w:tabs>
          <w:tab w:val="left" w:pos="1400"/>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Świeże zabrudzenia zaprawą zmywać wodą, stwardniałe można usunąć tylko mechanicznie.</w:t>
      </w:r>
    </w:p>
    <w:p w:rsidR="00E373A4" w:rsidRPr="002A3765" w:rsidRDefault="00E373A4" w:rsidP="00DF7AFD">
      <w:pPr>
        <w:widowControl w:val="0"/>
        <w:tabs>
          <w:tab w:val="left" w:pos="1400"/>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4) grunt - podkład pod tynki</w:t>
      </w:r>
    </w:p>
    <w:p w:rsidR="00E373A4" w:rsidRPr="002A3765" w:rsidRDefault="00E373A4" w:rsidP="00DF7AFD">
      <w:pPr>
        <w:widowControl w:val="0"/>
        <w:tabs>
          <w:tab w:val="left" w:pos="1400"/>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Podłoża, które mają być pokryte podkładem gruntującym muszą być równe, zwarte, suche i wolne od substancji przeciw przyczepnościowych: tłuszczy, bitumów, pyłów itp. Zabrudzenia i warstwy o słabej wytrzymałości trzeba usunąć. Istniejące powłoki z farb klejowych lub wapiennych należy zeskrobać i zmyć wodą.</w:t>
      </w:r>
    </w:p>
    <w:p w:rsidR="00E373A4" w:rsidRPr="002A3765" w:rsidRDefault="00E373A4" w:rsidP="00DF7AFD">
      <w:pPr>
        <w:widowControl w:val="0"/>
        <w:tabs>
          <w:tab w:val="left" w:pos="140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Nie używać rdzewiejących naczyń i narzędzi. Nie rozcieńczać   impregnatu. Nie stosować wałków malarskich. Impregnat należy nakładać pędzlem, równomiernie i jednokrotnie. Czas schnięcia impregnatu wynosi ok. 3 godzin.</w:t>
      </w:r>
    </w:p>
    <w:p w:rsidR="00E373A4" w:rsidRPr="002A3765" w:rsidRDefault="00E373A4" w:rsidP="00DF7AFD">
      <w:pPr>
        <w:widowControl w:val="0"/>
        <w:tabs>
          <w:tab w:val="left" w:pos="140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Narzędzia i zachlapania można myć wodą.</w:t>
      </w:r>
    </w:p>
    <w:p w:rsidR="00E373A4" w:rsidRPr="002A3765" w:rsidRDefault="00E373A4" w:rsidP="00DF7AFD">
      <w:pPr>
        <w:widowControl w:val="0"/>
        <w:tabs>
          <w:tab w:val="left" w:pos="140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5) Tynk sylikatowy, kolorowy</w:t>
      </w:r>
    </w:p>
    <w:p w:rsidR="00E373A4" w:rsidRPr="002A3765" w:rsidRDefault="00E373A4" w:rsidP="00DF7AFD">
      <w:pPr>
        <w:widowControl w:val="0"/>
        <w:tabs>
          <w:tab w:val="left" w:pos="1388"/>
          <w:tab w:val="left" w:pos="1440"/>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Dekoracyjny tynk cienkowarstwowy do stosowania na zewnątrz i wewnątrz budynków, zawierający ziarno 1- 2,0 mm, zacierany pacą, uzyskuje fakturę „baranka”.</w:t>
      </w:r>
    </w:p>
    <w:p w:rsidR="00E373A4" w:rsidRPr="002A3765" w:rsidRDefault="00E373A4" w:rsidP="00DF7AFD">
      <w:pPr>
        <w:widowControl w:val="0"/>
        <w:tabs>
          <w:tab w:val="left" w:pos="1405"/>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Tynk stanowi wyprawę elewacyjną, w systemach ociepleń budynków metodą lekką mokra, z zastosowaniem płyt styropianowych.</w:t>
      </w:r>
    </w:p>
    <w:p w:rsidR="00E373A4" w:rsidRPr="002A3765" w:rsidRDefault="00E373A4" w:rsidP="00DF7AFD">
      <w:pPr>
        <w:widowControl w:val="0"/>
        <w:tabs>
          <w:tab w:val="left" w:pos="1428"/>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 xml:space="preserve">Całą zawartość opakowania mieszać za pomocą mieszarki z mieszadłem, aż do uzyskania jednorodnej masy bez grudek. Nie stosować rdzewiejących pojemników i narzędzi. Konsystencje trzeba dobrać w zależności od warunków stosowania. W czasie prowadzenia robót należy zachowywać jednakową, konsystencję materiału poprzez ponowne wymieszanie tynku mieszarką </w:t>
      </w:r>
      <w:r w:rsidRPr="002A3765">
        <w:rPr>
          <w:rFonts w:ascii="Times New Roman" w:hAnsi="Times New Roman" w:cs="Times New Roman"/>
          <w:vertAlign w:val="subscript"/>
          <w:lang w:val="pl-PL"/>
        </w:rPr>
        <w:t xml:space="preserve"> </w:t>
      </w:r>
      <w:r w:rsidRPr="002A3765">
        <w:rPr>
          <w:rFonts w:ascii="Times New Roman" w:hAnsi="Times New Roman" w:cs="Times New Roman"/>
          <w:lang w:val="pl-PL"/>
        </w:rPr>
        <w:t>a nie przez dodawanie wody.</w:t>
      </w:r>
    </w:p>
    <w:p w:rsidR="00E373A4" w:rsidRPr="002A3765" w:rsidRDefault="00E373A4" w:rsidP="00DF7AFD">
      <w:pPr>
        <w:widowControl w:val="0"/>
        <w:tabs>
          <w:tab w:val="left" w:pos="1400"/>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Tynk równomiernie nanosić na podłoże, na grubość ziarna, za pomocą trzymanej pod kątem stalowej pacy. Gdy tynk nie klei się już do narzędzia, płasko trzymaną packą plastikową należy nadać mu fakturę. W</w:t>
      </w:r>
      <w:r w:rsidRPr="002A3765">
        <w:rPr>
          <w:rFonts w:ascii="Times New Roman" w:hAnsi="Times New Roman" w:cs="Times New Roman"/>
          <w:bCs/>
          <w:lang w:val="pl-PL"/>
        </w:rPr>
        <w:t xml:space="preserve"> </w:t>
      </w:r>
      <w:r w:rsidRPr="002A3765">
        <w:rPr>
          <w:rFonts w:ascii="Times New Roman" w:hAnsi="Times New Roman" w:cs="Times New Roman"/>
          <w:lang w:val="pl-PL"/>
        </w:rPr>
        <w:t>zależności od kierunku ruchów packi można uzyskać koliste, poziome lub pionowe rysy pochodzące od zawartego w tynku ziarna. Nie skrapiać tynku wodą.</w:t>
      </w:r>
    </w:p>
    <w:p w:rsidR="00E373A4" w:rsidRPr="002A3765" w:rsidRDefault="00E373A4" w:rsidP="00DF7AFD">
      <w:pPr>
        <w:widowControl w:val="0"/>
        <w:tabs>
          <w:tab w:val="left" w:pos="1428"/>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Prace na jednej płaszczyźnie należy wykonywać bez przerw.</w:t>
      </w:r>
    </w:p>
    <w:p w:rsidR="00E373A4" w:rsidRPr="002A3765" w:rsidRDefault="00E373A4" w:rsidP="00DF7AFD">
      <w:pPr>
        <w:widowControl w:val="0"/>
        <w:tabs>
          <w:tab w:val="left" w:pos="2108"/>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Narzędzia i świeże zabrudzenia tynkiem należy myć wodą,</w:t>
      </w:r>
      <w:r w:rsidRPr="002A3765">
        <w:rPr>
          <w:rFonts w:ascii="Times New Roman" w:hAnsi="Times New Roman" w:cs="Times New Roman"/>
          <w:vertAlign w:val="subscript"/>
          <w:lang w:val="pl-PL"/>
        </w:rPr>
        <w:t xml:space="preserve"> </w:t>
      </w:r>
      <w:r w:rsidRPr="002A3765">
        <w:rPr>
          <w:rFonts w:ascii="Times New Roman" w:hAnsi="Times New Roman" w:cs="Times New Roman"/>
          <w:lang w:val="pl-PL"/>
        </w:rPr>
        <w:t>stwardniałe resztki tynku można usunąć mechanicznie.</w:t>
      </w:r>
    </w:p>
    <w:p w:rsidR="00E373A4" w:rsidRPr="002A3765" w:rsidRDefault="00E373A4" w:rsidP="00DF7AFD">
      <w:pPr>
        <w:widowControl w:val="0"/>
        <w:tabs>
          <w:tab w:val="left" w:pos="2154"/>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Na jednej płaszczyźnie pracować bez przerw, stosując masę o tym samym numerze szarży produkcyjnej, umieszczonym na każdym opakowaniu. Dokładnie zabezpieczać (np. folią) powierzchnie, które nie są przeznaczone do malowania np. okna, drzwi. Osłaniać krzewy, rośliny itp.</w:t>
      </w:r>
    </w:p>
    <w:p w:rsidR="00E373A4" w:rsidRPr="002A3765" w:rsidRDefault="00E373A4" w:rsidP="00DF7AFD">
      <w:pPr>
        <w:widowControl w:val="0"/>
        <w:tabs>
          <w:tab w:val="left" w:pos="2120"/>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 xml:space="preserve"> Z rejonu robót usunąć samochody. Przypadkowe zachlapania natychmiast obficie zmywać wodą. Bezpośrednio po użyciu -dokładnie umyć wodą narzędzia.</w:t>
      </w:r>
    </w:p>
    <w:p w:rsidR="00E373A4" w:rsidRPr="002A3765" w:rsidRDefault="00E373A4" w:rsidP="00DF7AFD">
      <w:pPr>
        <w:widowControl w:val="0"/>
        <w:tabs>
          <w:tab w:val="left" w:pos="1264"/>
          <w:tab w:val="left" w:pos="1757"/>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UWAGA</w:t>
      </w:r>
    </w:p>
    <w:p w:rsidR="00E373A4" w:rsidRPr="002A3765" w:rsidRDefault="00E373A4" w:rsidP="00DF7AFD">
      <w:pPr>
        <w:widowControl w:val="0"/>
        <w:tabs>
          <w:tab w:val="left" w:pos="1388"/>
        </w:tabs>
        <w:autoSpaceDE w:val="0"/>
        <w:autoSpaceDN w:val="0"/>
        <w:adjustRightInd w:val="0"/>
        <w:spacing w:after="0"/>
        <w:rPr>
          <w:rFonts w:ascii="Times New Roman" w:hAnsi="Times New Roman" w:cs="Times New Roman"/>
          <w:lang w:val="pl-PL"/>
        </w:rPr>
      </w:pPr>
      <w:r w:rsidRPr="002A3765">
        <w:rPr>
          <w:rFonts w:ascii="Times New Roman" w:hAnsi="Times New Roman" w:cs="Times New Roman"/>
          <w:lang w:val="pl-PL"/>
        </w:rPr>
        <w:t xml:space="preserve">Prace należy wykonywać w suchych warunkach, przy temperaturze otoczenia i podłoża od + 5 do + </w:t>
      </w:r>
      <w:smartTag w:uri="urn:schemas-microsoft-com:office:smarttags" w:element="metricconverter">
        <w:smartTagPr>
          <w:attr w:name="ProductID" w:val="300 C"/>
        </w:smartTagPr>
        <w:r w:rsidRPr="002A3765">
          <w:rPr>
            <w:rFonts w:ascii="Times New Roman" w:hAnsi="Times New Roman" w:cs="Times New Roman"/>
            <w:lang w:val="pl-PL"/>
          </w:rPr>
          <w:t>30</w:t>
        </w:r>
        <w:r w:rsidRPr="002A3765">
          <w:rPr>
            <w:rFonts w:ascii="Times New Roman" w:hAnsi="Times New Roman" w:cs="Times New Roman"/>
            <w:vertAlign w:val="superscript"/>
            <w:lang w:val="pl-PL"/>
          </w:rPr>
          <w:t>0</w:t>
        </w:r>
        <w:r w:rsidRPr="002A3765">
          <w:rPr>
            <w:rFonts w:ascii="Times New Roman" w:hAnsi="Times New Roman" w:cs="Times New Roman"/>
            <w:lang w:val="pl-PL"/>
          </w:rPr>
          <w:t xml:space="preserve"> C</w:t>
        </w:r>
      </w:smartTag>
      <w:r w:rsidRPr="002A3765">
        <w:rPr>
          <w:rFonts w:ascii="Times New Roman" w:hAnsi="Times New Roman" w:cs="Times New Roman"/>
          <w:lang w:val="pl-PL"/>
        </w:rPr>
        <w:t xml:space="preserve">. Wszelkie dane odnoszą się do temperatury + </w:t>
      </w:r>
      <w:smartTag w:uri="urn:schemas-microsoft-com:office:smarttags" w:element="metricconverter">
        <w:smartTagPr>
          <w:attr w:name="ProductID" w:val="200 C"/>
        </w:smartTagPr>
        <w:r w:rsidRPr="002A3765">
          <w:rPr>
            <w:rFonts w:ascii="Times New Roman" w:hAnsi="Times New Roman" w:cs="Times New Roman"/>
            <w:lang w:val="pl-PL"/>
          </w:rPr>
          <w:t>20</w:t>
        </w:r>
        <w:r w:rsidRPr="002A3765">
          <w:rPr>
            <w:rFonts w:ascii="Times New Roman" w:hAnsi="Times New Roman" w:cs="Times New Roman"/>
            <w:vertAlign w:val="superscript"/>
            <w:lang w:val="pl-PL"/>
          </w:rPr>
          <w:t>0</w:t>
        </w:r>
        <w:r w:rsidRPr="002A3765">
          <w:rPr>
            <w:rFonts w:ascii="Times New Roman" w:hAnsi="Times New Roman" w:cs="Times New Roman"/>
            <w:lang w:val="pl-PL"/>
          </w:rPr>
          <w:t xml:space="preserve"> C</w:t>
        </w:r>
      </w:smartTag>
      <w:r w:rsidRPr="002A3765">
        <w:rPr>
          <w:rFonts w:ascii="Times New Roman" w:hAnsi="Times New Roman" w:cs="Times New Roman"/>
          <w:lang w:val="pl-PL"/>
        </w:rPr>
        <w:t xml:space="preserve"> oraz wilgotności względnej powietrza 60 %. W innych warunkach należy uwzględnić szybsze lub wolniejsze wiązanie materiału.</w:t>
      </w:r>
    </w:p>
    <w:p w:rsidR="00E373A4" w:rsidRPr="002A3765" w:rsidRDefault="00E373A4" w:rsidP="00DF7AFD">
      <w:pPr>
        <w:pStyle w:val="z1"/>
        <w:widowControl/>
        <w:spacing w:before="0" w:line="240" w:lineRule="auto"/>
        <w:rPr>
          <w:b w:val="0"/>
          <w:color w:val="auto"/>
          <w:sz w:val="24"/>
          <w:szCs w:val="24"/>
        </w:rPr>
      </w:pPr>
      <w:r w:rsidRPr="002A3765">
        <w:rPr>
          <w:b w:val="0"/>
          <w:color w:val="auto"/>
          <w:sz w:val="24"/>
          <w:szCs w:val="24"/>
        </w:rPr>
        <w:t xml:space="preserve">6. </w:t>
      </w:r>
      <w:r w:rsidRPr="002A3765">
        <w:rPr>
          <w:b w:val="0"/>
          <w:color w:val="auto"/>
          <w:sz w:val="24"/>
          <w:szCs w:val="24"/>
        </w:rPr>
        <w:tab/>
        <w:t>Kontrola jakości</w:t>
      </w:r>
    </w:p>
    <w:p w:rsidR="00E373A4" w:rsidRPr="002A3765" w:rsidRDefault="00E373A4" w:rsidP="00DF7AFD">
      <w:pPr>
        <w:pStyle w:val="z11"/>
        <w:widowControl/>
        <w:spacing w:before="0" w:line="240" w:lineRule="auto"/>
        <w:rPr>
          <w:color w:val="auto"/>
          <w:sz w:val="24"/>
          <w:szCs w:val="24"/>
        </w:rPr>
      </w:pPr>
      <w:r w:rsidRPr="002A3765">
        <w:rPr>
          <w:color w:val="auto"/>
          <w:sz w:val="24"/>
          <w:szCs w:val="24"/>
        </w:rPr>
        <w:t>6.1. Powierzchnia do ocieplenia</w:t>
      </w:r>
    </w:p>
    <w:p w:rsidR="00E373A4" w:rsidRPr="002A3765" w:rsidRDefault="00E373A4" w:rsidP="00DF7AFD">
      <w:pPr>
        <w:pStyle w:val="znormal"/>
        <w:widowControl/>
        <w:spacing w:line="240" w:lineRule="auto"/>
        <w:rPr>
          <w:color w:val="auto"/>
          <w:sz w:val="24"/>
          <w:szCs w:val="24"/>
        </w:rPr>
      </w:pPr>
      <w:r w:rsidRPr="002A3765">
        <w:rPr>
          <w:color w:val="auto"/>
          <w:sz w:val="24"/>
          <w:szCs w:val="24"/>
        </w:rPr>
        <w:t>Kontrola stanu technicznego powierzchni przygotowanej do ocieplenia powinna obejmować:</w:t>
      </w:r>
    </w:p>
    <w:p w:rsidR="00E373A4" w:rsidRPr="002A3765" w:rsidRDefault="00E373A4" w:rsidP="00DF7AFD">
      <w:pPr>
        <w:pStyle w:val="KRESKA"/>
        <w:tabs>
          <w:tab w:val="num" w:pos="1381"/>
        </w:tabs>
        <w:spacing w:line="240" w:lineRule="auto"/>
        <w:ind w:firstLine="0"/>
        <w:rPr>
          <w:sz w:val="24"/>
          <w:szCs w:val="24"/>
        </w:rPr>
      </w:pPr>
      <w:r w:rsidRPr="002A3765">
        <w:rPr>
          <w:sz w:val="24"/>
          <w:szCs w:val="24"/>
        </w:rPr>
        <w:t>sprawdzenie wyglądu powierzchni,</w:t>
      </w:r>
    </w:p>
    <w:p w:rsidR="00E373A4" w:rsidRPr="002A3765" w:rsidRDefault="00E373A4" w:rsidP="00DF7AFD">
      <w:pPr>
        <w:pStyle w:val="KRESKA"/>
        <w:tabs>
          <w:tab w:val="num" w:pos="1381"/>
        </w:tabs>
        <w:spacing w:line="240" w:lineRule="auto"/>
        <w:ind w:firstLine="0"/>
        <w:rPr>
          <w:sz w:val="24"/>
          <w:szCs w:val="24"/>
        </w:rPr>
      </w:pPr>
      <w:r w:rsidRPr="002A3765">
        <w:rPr>
          <w:sz w:val="24"/>
          <w:szCs w:val="24"/>
        </w:rPr>
        <w:t>sprawdzenie wsiąkliwości,</w:t>
      </w:r>
    </w:p>
    <w:p w:rsidR="00E373A4" w:rsidRPr="002A3765" w:rsidRDefault="00E373A4" w:rsidP="00DF7AFD">
      <w:pPr>
        <w:pStyle w:val="KRESKA"/>
        <w:tabs>
          <w:tab w:val="num" w:pos="1381"/>
        </w:tabs>
        <w:spacing w:line="240" w:lineRule="auto"/>
        <w:ind w:firstLine="0"/>
        <w:rPr>
          <w:sz w:val="24"/>
          <w:szCs w:val="24"/>
        </w:rPr>
      </w:pPr>
      <w:r w:rsidRPr="002A3765">
        <w:rPr>
          <w:sz w:val="24"/>
          <w:szCs w:val="24"/>
        </w:rPr>
        <w:t>sprawdzenie wyschnięcia podłoża,</w:t>
      </w:r>
    </w:p>
    <w:p w:rsidR="00E373A4" w:rsidRPr="002A3765" w:rsidRDefault="00E373A4" w:rsidP="00DF7AFD">
      <w:pPr>
        <w:pStyle w:val="KRESKA"/>
        <w:tabs>
          <w:tab w:val="num" w:pos="1381"/>
        </w:tabs>
        <w:spacing w:line="240" w:lineRule="auto"/>
        <w:ind w:firstLine="0"/>
        <w:rPr>
          <w:sz w:val="24"/>
          <w:szCs w:val="24"/>
        </w:rPr>
      </w:pPr>
      <w:r w:rsidRPr="002A3765">
        <w:rPr>
          <w:sz w:val="24"/>
          <w:szCs w:val="24"/>
        </w:rPr>
        <w:t>sprawdzenie czystości,</w:t>
      </w:r>
    </w:p>
    <w:p w:rsidR="00E373A4" w:rsidRPr="002A3765" w:rsidRDefault="00E373A4" w:rsidP="00DF7AFD">
      <w:pPr>
        <w:pStyle w:val="znormal"/>
        <w:widowControl/>
        <w:spacing w:line="240" w:lineRule="auto"/>
        <w:rPr>
          <w:color w:val="auto"/>
          <w:sz w:val="24"/>
          <w:szCs w:val="24"/>
        </w:rPr>
      </w:pPr>
      <w:r w:rsidRPr="002A3765">
        <w:rPr>
          <w:color w:val="auto"/>
          <w:sz w:val="24"/>
          <w:szCs w:val="24"/>
        </w:rPr>
        <w:t>Sprawdzenie wyglądu powierzchni pod ocieplenie należy wykonać przez oględziny zewnętrzne. Spraw</w:t>
      </w:r>
      <w:r w:rsidRPr="002A3765">
        <w:rPr>
          <w:color w:val="auto"/>
          <w:sz w:val="24"/>
          <w:szCs w:val="24"/>
        </w:rPr>
        <w:softHyphen/>
        <w:t>dzenie wsiąkliwości należy wykonać przez spryskiwanie powierzchni przewidzianej pod ma</w:t>
      </w:r>
      <w:r w:rsidRPr="002A3765">
        <w:rPr>
          <w:color w:val="auto"/>
          <w:sz w:val="24"/>
          <w:szCs w:val="24"/>
        </w:rPr>
        <w:softHyphen/>
        <w:t>lo</w:t>
      </w:r>
      <w:r w:rsidRPr="002A3765">
        <w:rPr>
          <w:color w:val="auto"/>
          <w:sz w:val="24"/>
          <w:szCs w:val="24"/>
        </w:rPr>
        <w:softHyphen/>
        <w:t xml:space="preserve">wanie kilku kroplami wody. </w:t>
      </w:r>
    </w:p>
    <w:p w:rsidR="00E373A4" w:rsidRPr="002A3765" w:rsidRDefault="00E373A4" w:rsidP="00DF7AFD">
      <w:pPr>
        <w:pStyle w:val="z11"/>
        <w:widowControl/>
        <w:spacing w:before="0" w:line="240" w:lineRule="auto"/>
        <w:rPr>
          <w:color w:val="auto"/>
          <w:sz w:val="24"/>
          <w:szCs w:val="24"/>
        </w:rPr>
      </w:pPr>
      <w:r w:rsidRPr="002A3765">
        <w:rPr>
          <w:color w:val="auto"/>
          <w:sz w:val="24"/>
          <w:szCs w:val="24"/>
        </w:rPr>
        <w:t>6.2. Roboty ocieplenia.</w:t>
      </w:r>
    </w:p>
    <w:p w:rsidR="00E373A4" w:rsidRPr="002A3765" w:rsidRDefault="00E373A4" w:rsidP="00DF7AFD">
      <w:pPr>
        <w:pStyle w:val="z3"/>
        <w:widowControl/>
        <w:spacing w:before="0" w:line="240" w:lineRule="auto"/>
        <w:rPr>
          <w:color w:val="auto"/>
          <w:sz w:val="24"/>
          <w:szCs w:val="24"/>
        </w:rPr>
      </w:pPr>
      <w:r w:rsidRPr="002A3765">
        <w:rPr>
          <w:color w:val="auto"/>
          <w:sz w:val="24"/>
          <w:szCs w:val="24"/>
        </w:rPr>
        <w:lastRenderedPageBreak/>
        <w:t>6.2.1. Badania powłok przy ich odbiorach należy przeprowadzić po zakończeniu ich wykonania:</w:t>
      </w:r>
    </w:p>
    <w:p w:rsidR="00E373A4" w:rsidRPr="002A3765" w:rsidRDefault="00E373A4" w:rsidP="00DF7AFD">
      <w:pPr>
        <w:pStyle w:val="z3"/>
        <w:widowControl/>
        <w:spacing w:before="0" w:line="240" w:lineRule="auto"/>
        <w:ind w:left="993"/>
        <w:rPr>
          <w:color w:val="auto"/>
          <w:sz w:val="24"/>
          <w:szCs w:val="24"/>
        </w:rPr>
      </w:pPr>
      <w:r w:rsidRPr="002A3765">
        <w:rPr>
          <w:color w:val="auto"/>
          <w:sz w:val="24"/>
          <w:szCs w:val="24"/>
        </w:rPr>
        <w:t>6.2.2. Badania przeprowadza się przy temperaturze powietrza nie niższej od +5°C przy wilgotności powietrza mniejszej od 65%.</w:t>
      </w:r>
    </w:p>
    <w:p w:rsidR="00E373A4" w:rsidRPr="002A3765" w:rsidRDefault="00E373A4" w:rsidP="00DF7AFD">
      <w:pPr>
        <w:pStyle w:val="z3"/>
        <w:widowControl/>
        <w:spacing w:before="0" w:line="240" w:lineRule="auto"/>
        <w:rPr>
          <w:color w:val="auto"/>
          <w:sz w:val="24"/>
          <w:szCs w:val="24"/>
        </w:rPr>
      </w:pPr>
      <w:r w:rsidRPr="002A3765">
        <w:rPr>
          <w:color w:val="auto"/>
          <w:sz w:val="24"/>
          <w:szCs w:val="24"/>
        </w:rPr>
        <w:t>6.2.3. Badania powinny obejmować:</w:t>
      </w:r>
    </w:p>
    <w:p w:rsidR="00E373A4" w:rsidRPr="002A3765" w:rsidRDefault="00E373A4" w:rsidP="00DF7AFD">
      <w:pPr>
        <w:pStyle w:val="KRESKA"/>
        <w:tabs>
          <w:tab w:val="clear" w:pos="851"/>
          <w:tab w:val="num" w:pos="1276"/>
          <w:tab w:val="num" w:pos="1381"/>
        </w:tabs>
        <w:spacing w:line="240" w:lineRule="auto"/>
        <w:ind w:left="1276" w:firstLine="0"/>
        <w:rPr>
          <w:sz w:val="24"/>
          <w:szCs w:val="24"/>
        </w:rPr>
      </w:pPr>
      <w:r w:rsidRPr="002A3765">
        <w:rPr>
          <w:sz w:val="24"/>
          <w:szCs w:val="24"/>
        </w:rPr>
        <w:t>sprawdzenie wyglądu zewnętrznego,</w:t>
      </w:r>
    </w:p>
    <w:p w:rsidR="00E373A4" w:rsidRPr="002A3765" w:rsidRDefault="00E373A4" w:rsidP="00DF7AFD">
      <w:pPr>
        <w:pStyle w:val="KRESKA"/>
        <w:tabs>
          <w:tab w:val="clear" w:pos="851"/>
          <w:tab w:val="num" w:pos="1276"/>
          <w:tab w:val="num" w:pos="1381"/>
        </w:tabs>
        <w:spacing w:line="240" w:lineRule="auto"/>
        <w:ind w:left="1276" w:firstLine="0"/>
        <w:rPr>
          <w:sz w:val="24"/>
          <w:szCs w:val="24"/>
        </w:rPr>
      </w:pPr>
      <w:r w:rsidRPr="002A3765">
        <w:rPr>
          <w:sz w:val="24"/>
          <w:szCs w:val="24"/>
        </w:rPr>
        <w:t>sprawdzenie zgodności barwy ze wzorcem,</w:t>
      </w:r>
    </w:p>
    <w:p w:rsidR="00B54DBF" w:rsidRDefault="00E373A4" w:rsidP="00DF7AFD">
      <w:pPr>
        <w:pStyle w:val="KRESKA"/>
        <w:widowControl/>
        <w:tabs>
          <w:tab w:val="clear" w:pos="851"/>
          <w:tab w:val="num" w:pos="1276"/>
          <w:tab w:val="num" w:pos="1381"/>
        </w:tabs>
        <w:spacing w:line="240" w:lineRule="auto"/>
        <w:ind w:left="1276" w:firstLine="0"/>
        <w:rPr>
          <w:sz w:val="24"/>
          <w:szCs w:val="24"/>
        </w:rPr>
      </w:pPr>
      <w:r w:rsidRPr="002A3765">
        <w:rPr>
          <w:sz w:val="24"/>
          <w:szCs w:val="24"/>
        </w:rPr>
        <w:t xml:space="preserve">sprawdzenie powierzchni na zarysowanie i uderzenia, sprawdzenie elastyczności </w:t>
      </w:r>
    </w:p>
    <w:p w:rsidR="00E373A4" w:rsidRPr="002A3765" w:rsidRDefault="00E373A4" w:rsidP="00DF7AFD">
      <w:pPr>
        <w:pStyle w:val="KRESKA"/>
        <w:widowControl/>
        <w:tabs>
          <w:tab w:val="clear" w:pos="851"/>
          <w:tab w:val="num" w:pos="1276"/>
          <w:tab w:val="num" w:pos="1381"/>
        </w:tabs>
        <w:spacing w:line="240" w:lineRule="auto"/>
        <w:ind w:left="1276" w:firstLine="0"/>
        <w:rPr>
          <w:sz w:val="24"/>
          <w:szCs w:val="24"/>
        </w:rPr>
      </w:pPr>
      <w:r w:rsidRPr="002A3765">
        <w:rPr>
          <w:sz w:val="24"/>
          <w:szCs w:val="24"/>
        </w:rPr>
        <w:t>i twardości oraz przyczepności zgodnie z odpowiednimi normami państwowymi.</w:t>
      </w:r>
    </w:p>
    <w:p w:rsidR="00E373A4" w:rsidRPr="002A3765" w:rsidRDefault="00E373A4" w:rsidP="00DF7AFD">
      <w:pPr>
        <w:pStyle w:val="znormal"/>
        <w:widowControl/>
        <w:spacing w:line="240" w:lineRule="auto"/>
        <w:ind w:left="933"/>
        <w:rPr>
          <w:color w:val="auto"/>
          <w:sz w:val="24"/>
          <w:szCs w:val="24"/>
        </w:rPr>
      </w:pPr>
      <w:r w:rsidRPr="002A3765">
        <w:rPr>
          <w:color w:val="auto"/>
          <w:sz w:val="24"/>
          <w:szCs w:val="24"/>
        </w:rPr>
        <w:t>Jeśli badania dadzą wynik pozytywny, to roboty należy uznać za wykonane prawidłowo. Gdy którekolwiek z badań dało wynik ujemny, należy usunąć wykonane elementy częściowo lub całkowicie i wykonać powtórnie.</w:t>
      </w:r>
    </w:p>
    <w:p w:rsidR="00E373A4" w:rsidRPr="002A3765" w:rsidRDefault="00E373A4" w:rsidP="00DF7AFD">
      <w:pPr>
        <w:pStyle w:val="z1"/>
        <w:widowControl/>
        <w:spacing w:before="0" w:line="240" w:lineRule="auto"/>
        <w:rPr>
          <w:b w:val="0"/>
          <w:color w:val="auto"/>
          <w:sz w:val="24"/>
          <w:szCs w:val="24"/>
        </w:rPr>
      </w:pPr>
      <w:r w:rsidRPr="002A3765">
        <w:rPr>
          <w:b w:val="0"/>
          <w:color w:val="auto"/>
          <w:sz w:val="24"/>
          <w:szCs w:val="24"/>
        </w:rPr>
        <w:t xml:space="preserve">7. </w:t>
      </w:r>
      <w:r w:rsidRPr="002A3765">
        <w:rPr>
          <w:b w:val="0"/>
          <w:color w:val="auto"/>
          <w:sz w:val="24"/>
          <w:szCs w:val="24"/>
        </w:rPr>
        <w:tab/>
        <w:t>Obmiar robót</w:t>
      </w:r>
    </w:p>
    <w:p w:rsidR="00E373A4" w:rsidRPr="002A3765" w:rsidRDefault="00E373A4" w:rsidP="00DF7AFD">
      <w:pPr>
        <w:pStyle w:val="znormal"/>
        <w:widowControl/>
        <w:spacing w:line="240" w:lineRule="auto"/>
        <w:rPr>
          <w:color w:val="auto"/>
          <w:sz w:val="24"/>
          <w:szCs w:val="24"/>
        </w:rPr>
      </w:pPr>
      <w:r w:rsidRPr="002A3765">
        <w:rPr>
          <w:color w:val="auto"/>
          <w:sz w:val="24"/>
          <w:szCs w:val="24"/>
        </w:rPr>
        <w:t>Jednostką obmiarową robót jest m</w:t>
      </w:r>
      <w:r w:rsidRPr="002A3765">
        <w:rPr>
          <w:color w:val="auto"/>
          <w:sz w:val="24"/>
          <w:szCs w:val="24"/>
          <w:vertAlign w:val="superscript"/>
        </w:rPr>
        <w:t>2</w:t>
      </w:r>
      <w:r w:rsidRPr="002A3765">
        <w:rPr>
          <w:color w:val="auto"/>
          <w:sz w:val="24"/>
          <w:szCs w:val="24"/>
        </w:rPr>
        <w:t xml:space="preserve"> powierzchni ocieplonej wraz z przygotowaniem podłoża, przygotowaniem materiałów, ustawieniem i rozebraniem rusztowań lub drabin oraz uporządkowaniem stanowiska pracy. Ilość robót określa się na podstawie projektu z uwzględnieniem zmian zaaprobowanych przez Inżyniera i sprawdzonych w naturze.</w:t>
      </w:r>
    </w:p>
    <w:p w:rsidR="00E373A4" w:rsidRPr="002A3765" w:rsidRDefault="00E373A4" w:rsidP="00DF7AFD">
      <w:pPr>
        <w:pStyle w:val="z1"/>
        <w:widowControl/>
        <w:spacing w:before="0" w:line="240" w:lineRule="auto"/>
        <w:rPr>
          <w:b w:val="0"/>
          <w:color w:val="auto"/>
          <w:sz w:val="24"/>
          <w:szCs w:val="24"/>
        </w:rPr>
      </w:pPr>
      <w:r w:rsidRPr="002A3765">
        <w:rPr>
          <w:b w:val="0"/>
          <w:color w:val="auto"/>
          <w:sz w:val="24"/>
          <w:szCs w:val="24"/>
        </w:rPr>
        <w:t xml:space="preserve">8. </w:t>
      </w:r>
      <w:r w:rsidRPr="002A3765">
        <w:rPr>
          <w:b w:val="0"/>
          <w:color w:val="auto"/>
          <w:sz w:val="24"/>
          <w:szCs w:val="24"/>
        </w:rPr>
        <w:tab/>
        <w:t>Odbiór robót</w:t>
      </w:r>
    </w:p>
    <w:p w:rsidR="00E373A4" w:rsidRPr="002A3765" w:rsidRDefault="00E373A4" w:rsidP="00DF7AFD">
      <w:pPr>
        <w:pStyle w:val="znormal"/>
        <w:widowControl/>
        <w:spacing w:line="240" w:lineRule="auto"/>
        <w:rPr>
          <w:color w:val="auto"/>
          <w:sz w:val="24"/>
          <w:szCs w:val="24"/>
        </w:rPr>
      </w:pPr>
      <w:r w:rsidRPr="002A3765">
        <w:rPr>
          <w:color w:val="auto"/>
          <w:sz w:val="24"/>
          <w:szCs w:val="24"/>
        </w:rPr>
        <w:t>Roboty podlegają warunkom odbioru według zasad podanych poniżej.</w:t>
      </w:r>
    </w:p>
    <w:p w:rsidR="00E373A4" w:rsidRPr="002A3765" w:rsidRDefault="00E373A4" w:rsidP="00DF7AFD">
      <w:pPr>
        <w:pStyle w:val="z11"/>
        <w:widowControl/>
        <w:spacing w:before="0" w:line="240" w:lineRule="auto"/>
        <w:rPr>
          <w:color w:val="auto"/>
          <w:sz w:val="24"/>
          <w:szCs w:val="24"/>
        </w:rPr>
      </w:pPr>
      <w:r w:rsidRPr="002A3765">
        <w:rPr>
          <w:color w:val="auto"/>
          <w:sz w:val="24"/>
          <w:szCs w:val="24"/>
        </w:rPr>
        <w:t>8.1. Odbiór podłoża</w:t>
      </w:r>
    </w:p>
    <w:p w:rsidR="00E373A4" w:rsidRPr="002A3765" w:rsidRDefault="00E373A4" w:rsidP="00DF7AFD">
      <w:pPr>
        <w:pStyle w:val="z3"/>
        <w:widowControl/>
        <w:spacing w:before="0" w:line="240" w:lineRule="auto"/>
        <w:ind w:left="993"/>
        <w:rPr>
          <w:color w:val="auto"/>
          <w:sz w:val="24"/>
          <w:szCs w:val="24"/>
        </w:rPr>
      </w:pPr>
      <w:r w:rsidRPr="002A3765">
        <w:rPr>
          <w:color w:val="auto"/>
          <w:sz w:val="24"/>
          <w:szCs w:val="24"/>
        </w:rPr>
        <w:t>8.1.1. </w:t>
      </w:r>
      <w:r w:rsidRPr="002A3765">
        <w:rPr>
          <w:color w:val="auto"/>
          <w:sz w:val="24"/>
          <w:szCs w:val="24"/>
        </w:rPr>
        <w:tab/>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5.2.1.  Jeżeli odbiór podłoża odbywa się po dłuższym czasie od jego wykonania, należy podłoże przed gruntowaniem oczyścić.</w:t>
      </w:r>
    </w:p>
    <w:p w:rsidR="00E373A4" w:rsidRPr="002A3765" w:rsidRDefault="00E373A4" w:rsidP="00DF7AFD">
      <w:pPr>
        <w:pStyle w:val="z11"/>
        <w:widowControl/>
        <w:spacing w:before="0" w:line="240" w:lineRule="auto"/>
        <w:rPr>
          <w:sz w:val="24"/>
          <w:szCs w:val="24"/>
        </w:rPr>
      </w:pPr>
      <w:r w:rsidRPr="002A3765">
        <w:rPr>
          <w:sz w:val="24"/>
          <w:szCs w:val="24"/>
        </w:rPr>
        <w:t>8.2. Odbiór robót</w:t>
      </w:r>
    </w:p>
    <w:p w:rsidR="00E373A4" w:rsidRPr="002A3765" w:rsidRDefault="00E373A4" w:rsidP="00DF7AFD">
      <w:pPr>
        <w:pStyle w:val="z11"/>
        <w:widowControl/>
        <w:spacing w:before="0" w:line="240" w:lineRule="auto"/>
        <w:rPr>
          <w:color w:val="auto"/>
          <w:sz w:val="24"/>
          <w:szCs w:val="24"/>
        </w:rPr>
      </w:pPr>
      <w:r w:rsidRPr="002A3765">
        <w:rPr>
          <w:sz w:val="24"/>
          <w:szCs w:val="24"/>
        </w:rPr>
        <w:t xml:space="preserve"> 8.2.1.</w:t>
      </w:r>
      <w:r w:rsidRPr="002A3765">
        <w:rPr>
          <w:sz w:val="24"/>
          <w:szCs w:val="24"/>
        </w:rPr>
        <w:tab/>
        <w:t xml:space="preserve"> Sprawdzenie wyglądu zewnętrznego  ocieplonej powłoki polegające na stwierdzeniu zgodności ze wzorcem producenta, braku prześwitu i dostrzegalnych skupisk lub grudek lub wypełniaczy, braku plam, smug, zacieków, pęcherzy odstających płatów powłoki, widocznych okiem śladów pacy itp., </w:t>
      </w:r>
    </w:p>
    <w:p w:rsidR="00E373A4" w:rsidRPr="002A3765" w:rsidRDefault="00E373A4" w:rsidP="00DF7AFD">
      <w:pPr>
        <w:pStyle w:val="z3"/>
        <w:widowControl/>
        <w:spacing w:before="0" w:line="240" w:lineRule="auto"/>
        <w:ind w:left="993"/>
        <w:rPr>
          <w:color w:val="auto"/>
          <w:sz w:val="24"/>
          <w:szCs w:val="24"/>
        </w:rPr>
      </w:pPr>
      <w:r w:rsidRPr="002A3765">
        <w:rPr>
          <w:color w:val="auto"/>
          <w:sz w:val="24"/>
          <w:szCs w:val="24"/>
        </w:rPr>
        <w:t>8.2.2. </w:t>
      </w:r>
      <w:r w:rsidRPr="002A3765">
        <w:rPr>
          <w:color w:val="auto"/>
          <w:sz w:val="24"/>
          <w:szCs w:val="24"/>
        </w:rPr>
        <w:tab/>
        <w:t>Sprawdzenie odporności powłoki na uszkodzenie polegające na lekkim, kilkakrotnym uderzeniu jej powierzchni.</w:t>
      </w:r>
    </w:p>
    <w:p w:rsidR="00E373A4" w:rsidRPr="002A3765" w:rsidRDefault="00E373A4" w:rsidP="00DF7AFD">
      <w:pPr>
        <w:pStyle w:val="z3"/>
        <w:widowControl/>
        <w:spacing w:before="0" w:line="240" w:lineRule="auto"/>
        <w:ind w:left="993"/>
        <w:rPr>
          <w:color w:val="auto"/>
          <w:sz w:val="24"/>
          <w:szCs w:val="24"/>
        </w:rPr>
      </w:pPr>
      <w:r w:rsidRPr="002A3765">
        <w:rPr>
          <w:color w:val="auto"/>
          <w:sz w:val="24"/>
          <w:szCs w:val="24"/>
        </w:rPr>
        <w:t>8.2.3. </w:t>
      </w:r>
      <w:r w:rsidRPr="002A3765">
        <w:rPr>
          <w:color w:val="auto"/>
          <w:sz w:val="24"/>
          <w:szCs w:val="24"/>
        </w:rPr>
        <w:tab/>
        <w:t>Sprawdzenie odporności powierzchni na zarysowanie.</w:t>
      </w:r>
    </w:p>
    <w:p w:rsidR="00E373A4" w:rsidRPr="002A3765" w:rsidRDefault="00E373A4" w:rsidP="00DF7AFD">
      <w:pPr>
        <w:pStyle w:val="znormal"/>
        <w:widowControl/>
        <w:spacing w:line="240" w:lineRule="auto"/>
        <w:rPr>
          <w:color w:val="auto"/>
          <w:sz w:val="24"/>
          <w:szCs w:val="24"/>
        </w:rPr>
      </w:pPr>
      <w:r w:rsidRPr="002A3765">
        <w:rPr>
          <w:color w:val="auto"/>
          <w:sz w:val="24"/>
          <w:szCs w:val="24"/>
        </w:rPr>
        <w:t>Wyniki odbiorów materiałów i robót powinny być każdorazowo wpisywane do dziennika budowy.</w:t>
      </w:r>
    </w:p>
    <w:p w:rsidR="00E373A4" w:rsidRPr="002A3765" w:rsidRDefault="00E373A4" w:rsidP="00DF7AFD">
      <w:pPr>
        <w:pStyle w:val="z1"/>
        <w:keepNext/>
        <w:widowControl/>
        <w:spacing w:before="0" w:line="240" w:lineRule="auto"/>
        <w:rPr>
          <w:b w:val="0"/>
          <w:color w:val="auto"/>
          <w:sz w:val="24"/>
          <w:szCs w:val="24"/>
        </w:rPr>
      </w:pPr>
      <w:r w:rsidRPr="002A3765">
        <w:rPr>
          <w:b w:val="0"/>
          <w:color w:val="auto"/>
          <w:sz w:val="24"/>
          <w:szCs w:val="24"/>
        </w:rPr>
        <w:t xml:space="preserve">9. </w:t>
      </w:r>
      <w:r w:rsidRPr="002A3765">
        <w:rPr>
          <w:b w:val="0"/>
          <w:color w:val="auto"/>
          <w:sz w:val="24"/>
          <w:szCs w:val="24"/>
        </w:rPr>
        <w:tab/>
        <w:t>Podstawa płatności</w:t>
      </w:r>
    </w:p>
    <w:p w:rsidR="002A3765" w:rsidRPr="002A3765" w:rsidRDefault="00E373A4" w:rsidP="00DF7AFD">
      <w:pPr>
        <w:pStyle w:val="znormal"/>
        <w:widowControl/>
        <w:spacing w:line="240" w:lineRule="auto"/>
        <w:rPr>
          <w:color w:val="auto"/>
          <w:sz w:val="24"/>
          <w:szCs w:val="24"/>
        </w:rPr>
      </w:pPr>
      <w:r w:rsidRPr="002A3765">
        <w:rPr>
          <w:color w:val="auto"/>
          <w:sz w:val="24"/>
          <w:szCs w:val="24"/>
        </w:rPr>
        <w:t>Płaci się za ustaloną ilość m</w:t>
      </w:r>
      <w:r w:rsidRPr="002A3765">
        <w:rPr>
          <w:color w:val="auto"/>
          <w:sz w:val="24"/>
          <w:szCs w:val="24"/>
          <w:vertAlign w:val="superscript"/>
        </w:rPr>
        <w:t>2</w:t>
      </w:r>
      <w:r w:rsidRPr="002A3765">
        <w:rPr>
          <w:color w:val="auto"/>
          <w:sz w:val="24"/>
          <w:szCs w:val="24"/>
        </w:rPr>
        <w:t xml:space="preserve"> powierzchni ocieplonej wg ceny jednostkowej wraz z przy</w:t>
      </w:r>
      <w:r w:rsidRPr="002A3765">
        <w:rPr>
          <w:color w:val="auto"/>
          <w:sz w:val="24"/>
          <w:szCs w:val="24"/>
        </w:rPr>
        <w:softHyphen/>
        <w:t>go</w:t>
      </w:r>
      <w:r w:rsidRPr="002A3765">
        <w:rPr>
          <w:color w:val="auto"/>
          <w:sz w:val="24"/>
          <w:szCs w:val="24"/>
        </w:rPr>
        <w:softHyphen/>
        <w:t>towaniem do malowania podłoża, przygotowaniem materiałów, ustawieniem i rozebraniem rusztowań lub drabin oraz uporządkowaniem stanowiska pracy. Ilość robót określa się na podstawie projektu z uwzględnieniem zmian zaaprobowanych przez Inż</w:t>
      </w:r>
      <w:r w:rsidR="002A3765">
        <w:rPr>
          <w:color w:val="auto"/>
          <w:sz w:val="24"/>
          <w:szCs w:val="24"/>
        </w:rPr>
        <w:t>yniera i sprawdzonych w naturze</w:t>
      </w:r>
    </w:p>
    <w:p w:rsidR="00E373A4" w:rsidRPr="002A3765" w:rsidRDefault="00E373A4" w:rsidP="00DF7AFD">
      <w:pPr>
        <w:widowControl w:val="0"/>
        <w:tabs>
          <w:tab w:val="left" w:pos="1405"/>
          <w:tab w:val="left" w:pos="2103"/>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10. PRZEPISY ZWIĄZANE</w:t>
      </w:r>
    </w:p>
    <w:p w:rsidR="00E373A4" w:rsidRPr="002A3765" w:rsidRDefault="00E373A4" w:rsidP="00DF7AFD">
      <w:pPr>
        <w:widowControl w:val="0"/>
        <w:tabs>
          <w:tab w:val="decimal" w:pos="164"/>
          <w:tab w:val="left" w:pos="1405"/>
          <w:tab w:val="left" w:pos="2437"/>
        </w:tabs>
        <w:autoSpaceDE w:val="0"/>
        <w:autoSpaceDN w:val="0"/>
        <w:adjustRightInd w:val="0"/>
        <w:spacing w:after="0"/>
        <w:jc w:val="both"/>
        <w:rPr>
          <w:rFonts w:ascii="Times New Roman" w:hAnsi="Times New Roman" w:cs="Times New Roman"/>
          <w:bCs/>
          <w:lang w:val="pl-PL"/>
        </w:rPr>
      </w:pPr>
      <w:r w:rsidRPr="002A3765">
        <w:rPr>
          <w:rFonts w:ascii="Times New Roman" w:hAnsi="Times New Roman" w:cs="Times New Roman"/>
          <w:bCs/>
          <w:lang w:val="pl-PL"/>
        </w:rPr>
        <w:t xml:space="preserve">10.1. Polskie normy, </w:t>
      </w:r>
    </w:p>
    <w:p w:rsidR="00E373A4" w:rsidRPr="002A3765" w:rsidRDefault="00E373A4" w:rsidP="00DF7AFD">
      <w:pPr>
        <w:widowControl w:val="0"/>
        <w:tabs>
          <w:tab w:val="left" w:pos="142"/>
          <w:tab w:val="left" w:pos="2437"/>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lang w:val="pl-PL"/>
        </w:rPr>
        <w:t xml:space="preserve">- PN-99/B-20130 </w:t>
      </w:r>
      <w:r w:rsidRPr="002A3765">
        <w:rPr>
          <w:rFonts w:ascii="Times New Roman" w:hAnsi="Times New Roman" w:cs="Times New Roman"/>
          <w:bCs/>
          <w:lang w:val="pl-PL"/>
        </w:rPr>
        <w:t xml:space="preserve">- </w:t>
      </w:r>
      <w:r w:rsidRPr="002A3765">
        <w:rPr>
          <w:rFonts w:ascii="Times New Roman" w:hAnsi="Times New Roman" w:cs="Times New Roman"/>
          <w:lang w:val="pl-PL"/>
        </w:rPr>
        <w:t>,,Płyty styropianowe (PS-E)”</w:t>
      </w:r>
    </w:p>
    <w:p w:rsidR="0088378D" w:rsidRDefault="00E373A4" w:rsidP="0088378D">
      <w:pPr>
        <w:widowControl w:val="0"/>
        <w:tabs>
          <w:tab w:val="left" w:pos="142"/>
          <w:tab w:val="left" w:pos="2426"/>
        </w:tabs>
        <w:autoSpaceDE w:val="0"/>
        <w:autoSpaceDN w:val="0"/>
        <w:adjustRightInd w:val="0"/>
        <w:spacing w:after="0"/>
        <w:jc w:val="both"/>
        <w:rPr>
          <w:rFonts w:ascii="Times New Roman" w:hAnsi="Times New Roman" w:cs="Times New Roman"/>
        </w:rPr>
      </w:pPr>
      <w:r w:rsidRPr="002A3765">
        <w:rPr>
          <w:rFonts w:ascii="Times New Roman" w:hAnsi="Times New Roman" w:cs="Times New Roman"/>
          <w:lang w:val="pl-PL"/>
        </w:rPr>
        <w:t xml:space="preserve">- PN-EN ISO 6946 - ,,Opór cieplny i współczynnik przenikania ciepła. </w:t>
      </w:r>
      <w:r w:rsidRPr="002A3765">
        <w:rPr>
          <w:rFonts w:ascii="Times New Roman" w:hAnsi="Times New Roman" w:cs="Times New Roman"/>
        </w:rPr>
        <w:t>Metoda obliczania.”</w:t>
      </w:r>
    </w:p>
    <w:p w:rsidR="00E373A4" w:rsidRPr="0088378D" w:rsidRDefault="0088378D" w:rsidP="0088378D">
      <w:pPr>
        <w:widowControl w:val="0"/>
        <w:tabs>
          <w:tab w:val="left" w:pos="142"/>
          <w:tab w:val="left" w:pos="2426"/>
        </w:tabs>
        <w:autoSpaceDE w:val="0"/>
        <w:autoSpaceDN w:val="0"/>
        <w:adjustRightInd w:val="0"/>
        <w:spacing w:after="0"/>
        <w:jc w:val="both"/>
        <w:rPr>
          <w:rFonts w:ascii="Times New Roman" w:hAnsi="Times New Roman" w:cs="Times New Roman"/>
          <w:lang w:val="pl-PL"/>
        </w:rPr>
      </w:pPr>
      <w:r>
        <w:rPr>
          <w:rFonts w:ascii="Times New Roman" w:hAnsi="Times New Roman" w:cs="Times New Roman"/>
          <w:lang w:val="pl-PL"/>
        </w:rPr>
        <w:t xml:space="preserve"> -</w:t>
      </w:r>
      <w:r w:rsidR="00E373A4" w:rsidRPr="002A3765">
        <w:rPr>
          <w:rFonts w:ascii="Times New Roman" w:hAnsi="Times New Roman" w:cs="Times New Roman"/>
          <w:lang w:val="pl-PL"/>
        </w:rPr>
        <w:t xml:space="preserve">PN-B-03002/99 - ,,Konstrukcje murowe niezbrojone. </w:t>
      </w:r>
      <w:r w:rsidR="00E373A4" w:rsidRPr="0088378D">
        <w:rPr>
          <w:rFonts w:ascii="Times New Roman" w:hAnsi="Times New Roman" w:cs="Times New Roman"/>
          <w:lang w:val="pl-PL"/>
        </w:rPr>
        <w:t>Projektowanie i obliczanie.”</w:t>
      </w:r>
    </w:p>
    <w:p w:rsidR="00E373A4" w:rsidRPr="00286A1D" w:rsidRDefault="0088378D" w:rsidP="00DF7AFD">
      <w:pPr>
        <w:widowControl w:val="0"/>
        <w:tabs>
          <w:tab w:val="left" w:pos="142"/>
          <w:tab w:val="left" w:pos="2426"/>
        </w:tabs>
        <w:autoSpaceDE w:val="0"/>
        <w:autoSpaceDN w:val="0"/>
        <w:adjustRightInd w:val="0"/>
        <w:spacing w:after="0"/>
        <w:jc w:val="both"/>
        <w:rPr>
          <w:rFonts w:ascii="Times New Roman" w:hAnsi="Times New Roman" w:cs="Times New Roman"/>
          <w:bCs/>
          <w:lang w:val="pl-PL"/>
        </w:rPr>
      </w:pPr>
      <w:r>
        <w:rPr>
          <w:rFonts w:ascii="Times New Roman" w:hAnsi="Times New Roman" w:cs="Times New Roman"/>
          <w:bCs/>
          <w:lang w:val="pl-PL"/>
        </w:rPr>
        <w:t xml:space="preserve">  </w:t>
      </w:r>
      <w:r w:rsidR="00E373A4" w:rsidRPr="00286A1D">
        <w:rPr>
          <w:rFonts w:ascii="Times New Roman" w:hAnsi="Times New Roman" w:cs="Times New Roman"/>
          <w:bCs/>
          <w:lang w:val="pl-PL"/>
        </w:rPr>
        <w:t>10.2. Świadectwa, wytyczne i instrukcje:</w:t>
      </w:r>
    </w:p>
    <w:p w:rsidR="00E373A4" w:rsidRPr="002A3765" w:rsidRDefault="00E373A4" w:rsidP="00DF7AFD">
      <w:pPr>
        <w:widowControl w:val="0"/>
        <w:tabs>
          <w:tab w:val="left" w:pos="142"/>
          <w:tab w:val="left" w:pos="2426"/>
        </w:tabs>
        <w:autoSpaceDE w:val="0"/>
        <w:autoSpaceDN w:val="0"/>
        <w:adjustRightInd w:val="0"/>
        <w:spacing w:after="0"/>
        <w:jc w:val="both"/>
        <w:rPr>
          <w:rFonts w:ascii="Times New Roman" w:hAnsi="Times New Roman" w:cs="Times New Roman"/>
          <w:lang w:val="pl-PL"/>
        </w:rPr>
      </w:pPr>
      <w:r w:rsidRPr="002A3765">
        <w:rPr>
          <w:rFonts w:ascii="Times New Roman" w:hAnsi="Times New Roman" w:cs="Times New Roman"/>
          <w:bCs/>
          <w:lang w:val="pl-PL"/>
        </w:rPr>
        <w:t xml:space="preserve">- </w:t>
      </w:r>
      <w:r w:rsidRPr="002A3765">
        <w:rPr>
          <w:rFonts w:ascii="Times New Roman" w:hAnsi="Times New Roman" w:cs="Times New Roman"/>
          <w:lang w:val="pl-PL"/>
        </w:rPr>
        <w:t>Instrukcja ITB 334/96 ocieplenie ścian zewnętrznych budynków metodą lekką.</w:t>
      </w:r>
    </w:p>
    <w:p w:rsidR="00E373A4" w:rsidRPr="002A3765" w:rsidRDefault="00E373A4" w:rsidP="0088378D">
      <w:pPr>
        <w:widowControl w:val="0"/>
        <w:tabs>
          <w:tab w:val="left" w:pos="142"/>
          <w:tab w:val="left" w:pos="2426"/>
        </w:tabs>
        <w:autoSpaceDE w:val="0"/>
        <w:autoSpaceDN w:val="0"/>
        <w:adjustRightInd w:val="0"/>
        <w:spacing w:after="0" w:line="240" w:lineRule="auto"/>
        <w:ind w:left="180"/>
        <w:jc w:val="both"/>
        <w:rPr>
          <w:rFonts w:ascii="Times New Roman" w:hAnsi="Times New Roman" w:cs="Times New Roman"/>
          <w:lang w:val="pl-PL"/>
        </w:rPr>
      </w:pPr>
      <w:r w:rsidRPr="002A3765">
        <w:rPr>
          <w:rFonts w:ascii="Times New Roman" w:hAnsi="Times New Roman" w:cs="Times New Roman"/>
          <w:lang w:val="pl-PL"/>
        </w:rPr>
        <w:t>Aprobata techniczna Instytutu Techniki Budowlanej odpowiednia dla</w:t>
      </w:r>
      <w:r w:rsidRPr="002A3765">
        <w:rPr>
          <w:rFonts w:ascii="Times New Roman" w:hAnsi="Times New Roman" w:cs="Times New Roman"/>
          <w:bCs/>
          <w:lang w:val="pl-PL"/>
        </w:rPr>
        <w:t xml:space="preserve"> </w:t>
      </w:r>
      <w:r w:rsidRPr="002A3765">
        <w:rPr>
          <w:rFonts w:ascii="Times New Roman" w:hAnsi="Times New Roman" w:cs="Times New Roman"/>
          <w:lang w:val="pl-PL"/>
        </w:rPr>
        <w:t>zastosowanego systemu ocieplenia.</w:t>
      </w:r>
    </w:p>
    <w:p w:rsidR="00E373A4" w:rsidRPr="002A3765" w:rsidRDefault="00E373A4" w:rsidP="0088378D">
      <w:pPr>
        <w:widowControl w:val="0"/>
        <w:tabs>
          <w:tab w:val="left" w:pos="142"/>
          <w:tab w:val="left" w:pos="2426"/>
        </w:tabs>
        <w:autoSpaceDE w:val="0"/>
        <w:autoSpaceDN w:val="0"/>
        <w:adjustRightInd w:val="0"/>
        <w:spacing w:after="0" w:line="240" w:lineRule="auto"/>
        <w:ind w:left="180"/>
        <w:jc w:val="both"/>
        <w:rPr>
          <w:rFonts w:ascii="Times New Roman" w:hAnsi="Times New Roman" w:cs="Times New Roman"/>
          <w:lang w:val="pl-PL"/>
        </w:rPr>
      </w:pPr>
      <w:r w:rsidRPr="002A3765">
        <w:rPr>
          <w:rFonts w:ascii="Times New Roman" w:hAnsi="Times New Roman" w:cs="Times New Roman"/>
          <w:lang w:val="pl-PL"/>
        </w:rPr>
        <w:t>Warunki techniczne wykonania i odbioru robót budowlano - montażowych” Tom I „Budownictwo ogólne”</w:t>
      </w:r>
    </w:p>
    <w:p w:rsidR="00286A1D" w:rsidRPr="0088378D" w:rsidRDefault="00E373A4" w:rsidP="0088378D">
      <w:pPr>
        <w:widowControl w:val="0"/>
        <w:tabs>
          <w:tab w:val="left" w:pos="142"/>
          <w:tab w:val="left" w:pos="2426"/>
        </w:tabs>
        <w:autoSpaceDE w:val="0"/>
        <w:autoSpaceDN w:val="0"/>
        <w:adjustRightInd w:val="0"/>
        <w:spacing w:after="0" w:line="240" w:lineRule="auto"/>
        <w:ind w:left="180"/>
        <w:jc w:val="both"/>
        <w:rPr>
          <w:rFonts w:ascii="Times New Roman" w:hAnsi="Times New Roman" w:cs="Times New Roman"/>
          <w:lang w:val="pl-PL"/>
        </w:rPr>
      </w:pPr>
      <w:r w:rsidRPr="002A3765">
        <w:rPr>
          <w:rFonts w:ascii="Times New Roman" w:hAnsi="Times New Roman" w:cs="Times New Roman"/>
          <w:lang w:val="pl-PL"/>
        </w:rPr>
        <w:lastRenderedPageBreak/>
        <w:t xml:space="preserve">Wytyczne technologii zabezpieczenia przed przemarzaniem i przeciekaniem ścian zewnętrznych metodą „lekką” (dla doświadczalnictwa)”. </w:t>
      </w:r>
      <w:r w:rsidRPr="0088378D">
        <w:rPr>
          <w:rFonts w:ascii="Times New Roman" w:hAnsi="Times New Roman" w:cs="Times New Roman"/>
          <w:lang w:val="pl-PL"/>
        </w:rPr>
        <w:t>ITB, Warszawa 1</w:t>
      </w:r>
      <w:r w:rsidR="0088378D">
        <w:rPr>
          <w:rFonts w:ascii="Times New Roman" w:hAnsi="Times New Roman" w:cs="Times New Roman"/>
          <w:lang w:val="pl-PL"/>
        </w:rPr>
        <w:t>982 r. świadectwo ITB nr 530/85</w:t>
      </w:r>
    </w:p>
    <w:p w:rsidR="00286A1D" w:rsidRDefault="00286A1D" w:rsidP="00DF7AFD">
      <w:pPr>
        <w:autoSpaceDE w:val="0"/>
        <w:autoSpaceDN w:val="0"/>
        <w:adjustRightInd w:val="0"/>
        <w:ind w:right="1365"/>
        <w:jc w:val="center"/>
        <w:rPr>
          <w:b/>
          <w:bCs/>
          <w:lang w:val="pl-PL"/>
        </w:rPr>
      </w:pPr>
    </w:p>
    <w:p w:rsidR="00286A1D" w:rsidRPr="00286A1D" w:rsidRDefault="00286A1D" w:rsidP="00DF7AFD">
      <w:pPr>
        <w:autoSpaceDE w:val="0"/>
        <w:autoSpaceDN w:val="0"/>
        <w:adjustRightInd w:val="0"/>
        <w:ind w:right="1365"/>
        <w:jc w:val="center"/>
        <w:rPr>
          <w:color w:val="000000"/>
          <w:lang w:val="pl-PL"/>
        </w:rPr>
      </w:pPr>
      <w:r w:rsidRPr="00286A1D">
        <w:rPr>
          <w:b/>
          <w:bCs/>
          <w:lang w:val="pl-PL"/>
        </w:rPr>
        <w:t>SZCZEGÓŁOWA SPECYFIKACJA TECHNICZNA</w:t>
      </w:r>
      <w:r w:rsidRPr="00286A1D">
        <w:rPr>
          <w:lang w:val="pl-PL"/>
        </w:rPr>
        <w:br/>
      </w:r>
      <w:r w:rsidRPr="00286A1D">
        <w:rPr>
          <w:b/>
          <w:bCs/>
          <w:sz w:val="28"/>
          <w:szCs w:val="28"/>
          <w:lang w:val="pl-PL"/>
        </w:rPr>
        <w:t xml:space="preserve">        </w:t>
      </w:r>
      <w:r w:rsidRPr="00286A1D">
        <w:rPr>
          <w:b/>
          <w:color w:val="000000"/>
          <w:sz w:val="28"/>
          <w:szCs w:val="28"/>
          <w:lang w:val="pl-PL"/>
        </w:rPr>
        <w:t>Izolacje cieplne i przeciwwodne  (strop)</w:t>
      </w:r>
      <w:r>
        <w:rPr>
          <w:b/>
          <w:color w:val="000000"/>
          <w:sz w:val="28"/>
          <w:szCs w:val="28"/>
          <w:lang w:val="pl-PL"/>
        </w:rPr>
        <w:t xml:space="preserve"> SST-12</w:t>
      </w:r>
    </w:p>
    <w:p w:rsidR="00286A1D" w:rsidRDefault="00286A1D" w:rsidP="00DF7AFD">
      <w:pPr>
        <w:pStyle w:val="z1"/>
        <w:widowControl/>
        <w:spacing w:line="240" w:lineRule="auto"/>
        <w:rPr>
          <w:color w:val="auto"/>
          <w:sz w:val="24"/>
          <w:szCs w:val="24"/>
        </w:rPr>
      </w:pPr>
      <w:r>
        <w:rPr>
          <w:color w:val="auto"/>
          <w:sz w:val="24"/>
          <w:szCs w:val="24"/>
        </w:rPr>
        <w:t xml:space="preserve">1. </w:t>
      </w:r>
      <w:r>
        <w:rPr>
          <w:color w:val="auto"/>
          <w:sz w:val="24"/>
          <w:szCs w:val="24"/>
        </w:rPr>
        <w:tab/>
        <w:t>Wstęp</w:t>
      </w:r>
    </w:p>
    <w:p w:rsidR="00286A1D" w:rsidRDefault="00286A1D" w:rsidP="00DF7AFD">
      <w:pPr>
        <w:pStyle w:val="z11"/>
        <w:widowControl/>
        <w:spacing w:before="0" w:line="240" w:lineRule="auto"/>
        <w:rPr>
          <w:color w:val="auto"/>
          <w:sz w:val="24"/>
          <w:szCs w:val="24"/>
        </w:rPr>
      </w:pPr>
      <w:r>
        <w:rPr>
          <w:color w:val="auto"/>
          <w:sz w:val="24"/>
          <w:szCs w:val="24"/>
        </w:rPr>
        <w:t>1.1. Przedmiot SST</w:t>
      </w:r>
    </w:p>
    <w:p w:rsidR="00286A1D" w:rsidRDefault="00286A1D" w:rsidP="00DF7AFD">
      <w:pPr>
        <w:pStyle w:val="znormal"/>
        <w:widowControl/>
        <w:spacing w:line="240" w:lineRule="auto"/>
        <w:rPr>
          <w:color w:val="auto"/>
          <w:sz w:val="24"/>
          <w:szCs w:val="24"/>
        </w:rPr>
      </w:pPr>
      <w:r>
        <w:rPr>
          <w:color w:val="auto"/>
          <w:sz w:val="24"/>
          <w:szCs w:val="24"/>
        </w:rPr>
        <w:t>Przedmiotem niniejszej szczegółowej specyfikacji technicznej są wymagania dotyczące wykonania i odbioru izolacji.</w:t>
      </w:r>
    </w:p>
    <w:p w:rsidR="00286A1D" w:rsidRDefault="00286A1D" w:rsidP="00DF7AFD">
      <w:pPr>
        <w:pStyle w:val="z11"/>
        <w:widowControl/>
        <w:spacing w:before="0" w:line="240" w:lineRule="auto"/>
        <w:rPr>
          <w:color w:val="auto"/>
          <w:sz w:val="24"/>
          <w:szCs w:val="24"/>
        </w:rPr>
      </w:pPr>
      <w:r>
        <w:rPr>
          <w:color w:val="auto"/>
          <w:sz w:val="24"/>
          <w:szCs w:val="24"/>
        </w:rPr>
        <w:t>1.2. Zakres stosowania SST</w:t>
      </w:r>
    </w:p>
    <w:p w:rsidR="00286A1D" w:rsidRDefault="00286A1D" w:rsidP="00DF7AFD">
      <w:pPr>
        <w:pStyle w:val="znormal"/>
        <w:widowControl/>
        <w:spacing w:line="240" w:lineRule="auto"/>
        <w:rPr>
          <w:color w:val="auto"/>
          <w:sz w:val="24"/>
          <w:szCs w:val="24"/>
        </w:rPr>
      </w:pPr>
      <w:r>
        <w:rPr>
          <w:color w:val="auto"/>
          <w:sz w:val="24"/>
          <w:szCs w:val="24"/>
        </w:rPr>
        <w:t>Szczegółowa specyfikacja techniczna jest stosowana jako dokument przetargowy i kontraktowy przy zlecaniu i realizacji robót wymienionych w pkt. 1.1.</w:t>
      </w:r>
    </w:p>
    <w:p w:rsidR="00286A1D" w:rsidRDefault="00286A1D" w:rsidP="00DF7AFD">
      <w:pPr>
        <w:pStyle w:val="z11"/>
        <w:widowControl/>
        <w:spacing w:before="0" w:line="240" w:lineRule="auto"/>
        <w:rPr>
          <w:color w:val="auto"/>
          <w:sz w:val="24"/>
          <w:szCs w:val="24"/>
        </w:rPr>
      </w:pPr>
      <w:r>
        <w:rPr>
          <w:color w:val="auto"/>
          <w:sz w:val="24"/>
          <w:szCs w:val="24"/>
        </w:rPr>
        <w:t>1.3. Zakres robót objętych SST</w:t>
      </w:r>
    </w:p>
    <w:p w:rsidR="00286A1D" w:rsidRDefault="00286A1D" w:rsidP="00DF7AFD">
      <w:pPr>
        <w:pStyle w:val="znormal"/>
        <w:widowControl/>
        <w:spacing w:line="240" w:lineRule="auto"/>
        <w:rPr>
          <w:color w:val="auto"/>
          <w:sz w:val="24"/>
          <w:szCs w:val="24"/>
        </w:rPr>
      </w:pPr>
      <w:r>
        <w:rPr>
          <w:color w:val="auto"/>
          <w:sz w:val="24"/>
          <w:szCs w:val="24"/>
        </w:rPr>
        <w:t>Roboty, których dotyczy specyfikacja, obejmują wszystkie czynności umożliwiające i mające na celu wykonanie izolacji przeciwwodnej, przeciwwilgociowej i termicznej w obiektach objętych przetargiem.</w:t>
      </w:r>
    </w:p>
    <w:p w:rsidR="00286A1D" w:rsidRDefault="00286A1D" w:rsidP="00DF7AFD">
      <w:pPr>
        <w:pStyle w:val="znormal"/>
        <w:widowControl/>
        <w:spacing w:line="240" w:lineRule="auto"/>
        <w:rPr>
          <w:color w:val="auto"/>
          <w:sz w:val="24"/>
          <w:szCs w:val="24"/>
        </w:rPr>
      </w:pPr>
      <w:r>
        <w:rPr>
          <w:color w:val="auto"/>
          <w:sz w:val="24"/>
          <w:szCs w:val="24"/>
        </w:rPr>
        <w:t>Izolacje przeciwwodne i przeciwwilgociowe</w:t>
      </w:r>
    </w:p>
    <w:p w:rsidR="00286A1D" w:rsidRDefault="00286A1D" w:rsidP="00DF7AFD">
      <w:pPr>
        <w:pStyle w:val="znormal"/>
        <w:widowControl/>
        <w:spacing w:line="240" w:lineRule="auto"/>
        <w:rPr>
          <w:color w:val="auto"/>
          <w:sz w:val="24"/>
          <w:szCs w:val="24"/>
        </w:rPr>
      </w:pPr>
      <w:r>
        <w:rPr>
          <w:color w:val="auto"/>
          <w:sz w:val="24"/>
          <w:szCs w:val="24"/>
        </w:rPr>
        <w:t>Izolacje termiczne z wełny mineralnej.</w:t>
      </w:r>
    </w:p>
    <w:p w:rsidR="00286A1D" w:rsidRDefault="00286A1D" w:rsidP="00DF7AFD">
      <w:pPr>
        <w:pStyle w:val="z11"/>
        <w:widowControl/>
        <w:spacing w:before="0" w:line="240" w:lineRule="auto"/>
        <w:rPr>
          <w:color w:val="auto"/>
          <w:sz w:val="24"/>
          <w:szCs w:val="24"/>
        </w:rPr>
      </w:pPr>
      <w:r>
        <w:rPr>
          <w:color w:val="auto"/>
          <w:sz w:val="24"/>
          <w:szCs w:val="24"/>
        </w:rPr>
        <w:t>1.4. Określenia podstawowe</w:t>
      </w:r>
    </w:p>
    <w:p w:rsidR="00286A1D" w:rsidRDefault="00286A1D" w:rsidP="00DF7AFD">
      <w:pPr>
        <w:pStyle w:val="znormal"/>
        <w:widowControl/>
        <w:spacing w:line="240" w:lineRule="auto"/>
        <w:rPr>
          <w:color w:val="auto"/>
          <w:sz w:val="24"/>
          <w:szCs w:val="24"/>
        </w:rPr>
      </w:pPr>
      <w:r>
        <w:rPr>
          <w:color w:val="auto"/>
          <w:sz w:val="24"/>
          <w:szCs w:val="24"/>
        </w:rPr>
        <w:t>Określenia podane w niniejszej SST są zgodne z obowiązującymi odpowiednimi normami.</w:t>
      </w:r>
    </w:p>
    <w:p w:rsidR="00286A1D" w:rsidRDefault="00286A1D" w:rsidP="00DF7AFD">
      <w:pPr>
        <w:pStyle w:val="z11"/>
        <w:widowControl/>
        <w:spacing w:before="0" w:line="240" w:lineRule="auto"/>
        <w:rPr>
          <w:color w:val="auto"/>
          <w:sz w:val="24"/>
          <w:szCs w:val="24"/>
        </w:rPr>
      </w:pPr>
      <w:r>
        <w:rPr>
          <w:color w:val="auto"/>
          <w:sz w:val="24"/>
          <w:szCs w:val="24"/>
        </w:rPr>
        <w:t>1.5. Ogólne wymagania dotyczące robót</w:t>
      </w:r>
    </w:p>
    <w:p w:rsidR="00286A1D" w:rsidRDefault="00286A1D" w:rsidP="00DF7AFD">
      <w:pPr>
        <w:pStyle w:val="znormal"/>
        <w:widowControl/>
        <w:spacing w:line="240" w:lineRule="auto"/>
        <w:rPr>
          <w:color w:val="auto"/>
          <w:sz w:val="24"/>
          <w:szCs w:val="24"/>
        </w:rPr>
      </w:pPr>
      <w:r>
        <w:rPr>
          <w:color w:val="auto"/>
          <w:sz w:val="24"/>
          <w:szCs w:val="24"/>
        </w:rPr>
        <w:t>Wykonawca robót jest odpowiedzialny za jakość ich wykonania oraz za zgodność z dokumentacją projektową, SST i poleceniami Inżyniera.</w:t>
      </w:r>
    </w:p>
    <w:p w:rsidR="00286A1D" w:rsidRDefault="00286A1D" w:rsidP="00DF7AFD">
      <w:pPr>
        <w:pStyle w:val="z1"/>
        <w:widowControl/>
        <w:spacing w:before="0" w:line="240" w:lineRule="auto"/>
        <w:rPr>
          <w:color w:val="auto"/>
          <w:sz w:val="24"/>
          <w:szCs w:val="24"/>
        </w:rPr>
      </w:pPr>
      <w:r>
        <w:rPr>
          <w:color w:val="auto"/>
          <w:sz w:val="24"/>
          <w:szCs w:val="24"/>
        </w:rPr>
        <w:t xml:space="preserve">2. </w:t>
      </w:r>
      <w:r>
        <w:rPr>
          <w:color w:val="auto"/>
          <w:sz w:val="24"/>
          <w:szCs w:val="24"/>
        </w:rPr>
        <w:tab/>
        <w:t>Materiały</w:t>
      </w:r>
    </w:p>
    <w:p w:rsidR="00286A1D" w:rsidRDefault="00286A1D" w:rsidP="00DF7AFD">
      <w:pPr>
        <w:pStyle w:val="z11"/>
        <w:widowControl/>
        <w:spacing w:before="0" w:line="240" w:lineRule="auto"/>
        <w:rPr>
          <w:color w:val="auto"/>
          <w:sz w:val="24"/>
          <w:szCs w:val="24"/>
        </w:rPr>
      </w:pPr>
      <w:r>
        <w:rPr>
          <w:color w:val="auto"/>
          <w:sz w:val="24"/>
          <w:szCs w:val="24"/>
        </w:rPr>
        <w:t>2.1. Wymagania ogólne</w:t>
      </w:r>
    </w:p>
    <w:p w:rsidR="00286A1D" w:rsidRDefault="00286A1D" w:rsidP="00DF7AFD">
      <w:pPr>
        <w:pStyle w:val="z3"/>
        <w:keepNext w:val="0"/>
        <w:widowControl/>
        <w:spacing w:before="0" w:line="240" w:lineRule="auto"/>
        <w:ind w:left="992"/>
        <w:rPr>
          <w:color w:val="auto"/>
          <w:sz w:val="24"/>
          <w:szCs w:val="24"/>
        </w:rPr>
      </w:pPr>
      <w:r>
        <w:rPr>
          <w:color w:val="auto"/>
          <w:sz w:val="24"/>
          <w:szCs w:val="24"/>
        </w:rPr>
        <w:t>2.1.1. Wszelkie materiały do wykonywania izolacji przeciwwilgociowych powinny odpowiadać wymaganiom zawartym w normach państwowych lub świadectwach ITB dopuszczających dany materiał do powszechnego stosowania w budownictwie.</w:t>
      </w:r>
    </w:p>
    <w:p w:rsidR="00286A1D" w:rsidRDefault="00286A1D" w:rsidP="00DF7AFD">
      <w:pPr>
        <w:pStyle w:val="z3"/>
        <w:keepNext w:val="0"/>
        <w:widowControl/>
        <w:spacing w:before="0" w:line="240" w:lineRule="auto"/>
        <w:ind w:left="992"/>
        <w:rPr>
          <w:color w:val="auto"/>
          <w:sz w:val="24"/>
          <w:szCs w:val="24"/>
        </w:rPr>
      </w:pPr>
      <w:r>
        <w:rPr>
          <w:color w:val="auto"/>
          <w:sz w:val="24"/>
          <w:szCs w:val="24"/>
        </w:rPr>
        <w:t xml:space="preserve">2.1.2. Do foliowych izolacji należy stosować folie dopuszczone do stosowania w budownictwie </w:t>
      </w:r>
    </w:p>
    <w:p w:rsidR="00286A1D" w:rsidRDefault="00286A1D" w:rsidP="00DF7AFD">
      <w:pPr>
        <w:pStyle w:val="z3"/>
        <w:keepNext w:val="0"/>
        <w:widowControl/>
        <w:spacing w:before="0" w:line="240" w:lineRule="auto"/>
        <w:ind w:left="992"/>
        <w:rPr>
          <w:color w:val="auto"/>
          <w:sz w:val="24"/>
          <w:szCs w:val="24"/>
        </w:rPr>
      </w:pPr>
      <w:r>
        <w:rPr>
          <w:color w:val="auto"/>
          <w:sz w:val="24"/>
          <w:szCs w:val="24"/>
        </w:rPr>
        <w:t>2.1.3. Materiały izolacyjne powinny być pakowane, przechowywane i transportowane w sposób wskazany w normach państwowych i świadectwach ITB.</w:t>
      </w:r>
    </w:p>
    <w:p w:rsidR="00286A1D" w:rsidRDefault="00286A1D" w:rsidP="00DF7AFD">
      <w:pPr>
        <w:pStyle w:val="z11"/>
        <w:widowControl/>
        <w:spacing w:before="0" w:line="240" w:lineRule="auto"/>
        <w:rPr>
          <w:color w:val="auto"/>
          <w:sz w:val="24"/>
          <w:szCs w:val="24"/>
        </w:rPr>
      </w:pPr>
      <w:r>
        <w:rPr>
          <w:color w:val="auto"/>
          <w:sz w:val="24"/>
          <w:szCs w:val="24"/>
        </w:rPr>
        <w:t>2.2. Materiały do izolacji przeciwwilgociowych</w:t>
      </w:r>
    </w:p>
    <w:p w:rsidR="00286A1D" w:rsidRDefault="00286A1D" w:rsidP="00DF7AFD">
      <w:pPr>
        <w:pStyle w:val="KRESKA"/>
        <w:tabs>
          <w:tab w:val="clear" w:pos="851"/>
          <w:tab w:val="left" w:pos="1560"/>
        </w:tabs>
        <w:spacing w:line="240" w:lineRule="auto"/>
        <w:ind w:left="1560" w:firstLine="0"/>
        <w:rPr>
          <w:sz w:val="24"/>
          <w:szCs w:val="24"/>
        </w:rPr>
      </w:pPr>
      <w:r>
        <w:rPr>
          <w:color w:val="auto"/>
          <w:sz w:val="24"/>
          <w:szCs w:val="24"/>
        </w:rPr>
        <w:t>2.2.2  Folia paroizolacyjna i paroprzepuszczalna</w:t>
      </w:r>
    </w:p>
    <w:p w:rsidR="00286A1D" w:rsidRDefault="00286A1D" w:rsidP="00DF7AFD">
      <w:pPr>
        <w:pStyle w:val="KRESKA"/>
        <w:tabs>
          <w:tab w:val="clear" w:pos="851"/>
          <w:tab w:val="left" w:pos="1560"/>
        </w:tabs>
        <w:spacing w:line="240" w:lineRule="auto"/>
        <w:ind w:left="1560" w:firstLine="0"/>
        <w:rPr>
          <w:sz w:val="24"/>
          <w:szCs w:val="24"/>
        </w:rPr>
      </w:pPr>
      <w:r>
        <w:rPr>
          <w:color w:val="auto"/>
          <w:sz w:val="24"/>
          <w:szCs w:val="24"/>
        </w:rPr>
        <w:t>2.2.3 Wełna mineralna 150 kg /m3 ƛ= 0.042W/mK</w:t>
      </w:r>
    </w:p>
    <w:p w:rsidR="00286A1D" w:rsidRDefault="00286A1D" w:rsidP="00DF7AFD">
      <w:pPr>
        <w:pStyle w:val="znormal"/>
        <w:widowControl/>
        <w:numPr>
          <w:ilvl w:val="0"/>
          <w:numId w:val="28"/>
        </w:numPr>
        <w:tabs>
          <w:tab w:val="clear" w:pos="786"/>
          <w:tab w:val="num" w:pos="1276"/>
        </w:tabs>
        <w:spacing w:line="240" w:lineRule="auto"/>
        <w:ind w:left="1276" w:firstLine="0"/>
        <w:rPr>
          <w:color w:val="auto"/>
          <w:sz w:val="24"/>
          <w:szCs w:val="24"/>
        </w:rPr>
      </w:pPr>
      <w:r>
        <w:rPr>
          <w:color w:val="auto"/>
          <w:sz w:val="24"/>
          <w:szCs w:val="24"/>
        </w:rPr>
        <w:t>Pakowanie, przechowywanie i transport</w:t>
      </w:r>
    </w:p>
    <w:p w:rsidR="00286A1D" w:rsidRDefault="00286A1D" w:rsidP="00DF7AFD">
      <w:pPr>
        <w:pStyle w:val="BOMBA"/>
        <w:numPr>
          <w:ilvl w:val="0"/>
          <w:numId w:val="27"/>
        </w:numPr>
        <w:tabs>
          <w:tab w:val="clear" w:pos="851"/>
          <w:tab w:val="num" w:pos="1560"/>
        </w:tabs>
        <w:spacing w:line="240" w:lineRule="auto"/>
        <w:ind w:left="1560" w:firstLine="0"/>
        <w:rPr>
          <w:sz w:val="24"/>
          <w:szCs w:val="24"/>
        </w:rPr>
      </w:pPr>
      <w:r>
        <w:rPr>
          <w:sz w:val="24"/>
          <w:szCs w:val="24"/>
        </w:rPr>
        <w:t>Rolki folii powinny dostarczane na budowę w fabrycznych opakowaniach.</w:t>
      </w:r>
    </w:p>
    <w:p w:rsidR="00286A1D" w:rsidRDefault="00286A1D" w:rsidP="00DF7AFD">
      <w:pPr>
        <w:pStyle w:val="BOMBA"/>
        <w:numPr>
          <w:ilvl w:val="0"/>
          <w:numId w:val="27"/>
        </w:numPr>
        <w:tabs>
          <w:tab w:val="clear" w:pos="851"/>
          <w:tab w:val="num" w:pos="1560"/>
        </w:tabs>
        <w:spacing w:line="240" w:lineRule="auto"/>
        <w:ind w:left="1560" w:firstLine="0"/>
        <w:rPr>
          <w:sz w:val="24"/>
          <w:szCs w:val="24"/>
        </w:rPr>
      </w:pPr>
      <w:r>
        <w:rPr>
          <w:sz w:val="24"/>
          <w:szCs w:val="24"/>
        </w:rPr>
        <w:t>Na każdej rolce folii powinna być umieszczona nalepka z podstawowymi danymi określo</w:t>
      </w:r>
      <w:r>
        <w:rPr>
          <w:sz w:val="24"/>
          <w:szCs w:val="24"/>
        </w:rPr>
        <w:softHyphen/>
        <w:t>nymi w ww. normie.</w:t>
      </w:r>
    </w:p>
    <w:p w:rsidR="00286A1D" w:rsidRDefault="00286A1D" w:rsidP="00DF7AFD">
      <w:pPr>
        <w:pStyle w:val="znormal"/>
        <w:widowControl/>
        <w:spacing w:line="240" w:lineRule="auto"/>
        <w:rPr>
          <w:color w:val="auto"/>
          <w:sz w:val="24"/>
          <w:szCs w:val="24"/>
        </w:rPr>
      </w:pPr>
      <w:r>
        <w:rPr>
          <w:color w:val="auto"/>
          <w:sz w:val="24"/>
          <w:szCs w:val="24"/>
        </w:rPr>
        <w:t>Systemy izolacyjne powinny spełniać wymagania szczelności, oraz posiadać świadectwa dopuszczenia do stosowania i aktualne atesty.</w:t>
      </w:r>
    </w:p>
    <w:p w:rsidR="00286A1D" w:rsidRDefault="00286A1D" w:rsidP="00DF7AFD">
      <w:pPr>
        <w:pStyle w:val="BOMBA"/>
        <w:numPr>
          <w:ilvl w:val="0"/>
          <w:numId w:val="27"/>
        </w:numPr>
        <w:spacing w:line="240" w:lineRule="auto"/>
        <w:ind w:left="851" w:firstLine="0"/>
        <w:jc w:val="left"/>
        <w:rPr>
          <w:sz w:val="24"/>
          <w:szCs w:val="24"/>
        </w:rPr>
      </w:pPr>
      <w:r>
        <w:rPr>
          <w:sz w:val="24"/>
          <w:szCs w:val="24"/>
        </w:rPr>
        <w:t>Wymagana jakość materiałów izolacyjnych powinna być potwierdzona przez producenta przez zaświadczenie o jakości lub znakiem kontroli jakości zamieszczonym na opakowaniu lub innym równorzędnym dokumentem.</w:t>
      </w:r>
    </w:p>
    <w:p w:rsidR="00286A1D" w:rsidRDefault="00286A1D" w:rsidP="00DF7AFD">
      <w:pPr>
        <w:pStyle w:val="BOMBA"/>
        <w:numPr>
          <w:ilvl w:val="0"/>
          <w:numId w:val="27"/>
        </w:numPr>
        <w:spacing w:line="240" w:lineRule="auto"/>
        <w:ind w:left="851" w:firstLine="0"/>
        <w:jc w:val="left"/>
        <w:rPr>
          <w:sz w:val="24"/>
          <w:szCs w:val="24"/>
        </w:rPr>
      </w:pPr>
      <w:r>
        <w:rPr>
          <w:sz w:val="24"/>
          <w:szCs w:val="24"/>
        </w:rPr>
        <w:t>Materiały izolacyjne dostarczone na budowę bez dokumentów potwierdzających przez producenta ich jakość nie mogą być dopuszczone do stosowania.</w:t>
      </w:r>
    </w:p>
    <w:p w:rsidR="00286A1D" w:rsidRDefault="00286A1D" w:rsidP="00DF7AFD">
      <w:pPr>
        <w:pStyle w:val="BOMBA"/>
        <w:numPr>
          <w:ilvl w:val="0"/>
          <w:numId w:val="27"/>
        </w:numPr>
        <w:spacing w:line="240" w:lineRule="auto"/>
        <w:ind w:left="851" w:firstLine="0"/>
        <w:jc w:val="left"/>
        <w:rPr>
          <w:color w:val="auto"/>
          <w:sz w:val="24"/>
          <w:szCs w:val="24"/>
        </w:rPr>
      </w:pPr>
      <w:r>
        <w:rPr>
          <w:sz w:val="24"/>
          <w:szCs w:val="24"/>
        </w:rPr>
        <w:t xml:space="preserve">Odbiór materiałów izolacyjnych powinien obejmować sprawdzenie zgodności z dokumentacją projektową oraz sprawdzenie właściwości technicznych tych materiałów </w:t>
      </w:r>
    </w:p>
    <w:p w:rsidR="00286A1D" w:rsidRDefault="00286A1D" w:rsidP="00DF7AFD">
      <w:pPr>
        <w:pStyle w:val="BOMBA"/>
        <w:tabs>
          <w:tab w:val="left" w:pos="708"/>
        </w:tabs>
        <w:spacing w:line="240" w:lineRule="auto"/>
        <w:ind w:left="426" w:firstLine="0"/>
        <w:jc w:val="left"/>
        <w:rPr>
          <w:sz w:val="24"/>
          <w:szCs w:val="24"/>
        </w:rPr>
      </w:pPr>
      <w:r>
        <w:rPr>
          <w:sz w:val="24"/>
          <w:szCs w:val="24"/>
        </w:rPr>
        <w:t xml:space="preserve">        z wystawionymi atestami wytwórcy. W przypadku zastrzeżeń co do zgodności materiału </w:t>
      </w:r>
    </w:p>
    <w:p w:rsidR="00286A1D" w:rsidRDefault="00286A1D" w:rsidP="00DF7AFD">
      <w:pPr>
        <w:pStyle w:val="BOMBA"/>
        <w:tabs>
          <w:tab w:val="left" w:pos="708"/>
        </w:tabs>
        <w:spacing w:line="240" w:lineRule="auto"/>
        <w:ind w:left="426" w:firstLine="0"/>
        <w:jc w:val="left"/>
        <w:rPr>
          <w:color w:val="auto"/>
          <w:sz w:val="24"/>
          <w:szCs w:val="24"/>
        </w:rPr>
      </w:pPr>
      <w:r>
        <w:rPr>
          <w:sz w:val="24"/>
          <w:szCs w:val="24"/>
        </w:rPr>
        <w:lastRenderedPageBreak/>
        <w:t xml:space="preserve">        z zaświadczeniem o jakości wystawionym przez producenta </w:t>
      </w:r>
      <w:r>
        <w:rPr>
          <w:color w:val="auto"/>
          <w:sz w:val="24"/>
          <w:szCs w:val="24"/>
        </w:rPr>
        <w:t>powinien być on zbadany</w:t>
      </w:r>
    </w:p>
    <w:p w:rsidR="00286A1D" w:rsidRDefault="00286A1D" w:rsidP="00DF7AFD">
      <w:pPr>
        <w:pStyle w:val="BOMBA"/>
        <w:tabs>
          <w:tab w:val="left" w:pos="708"/>
        </w:tabs>
        <w:spacing w:line="240" w:lineRule="auto"/>
        <w:ind w:left="426" w:firstLine="0"/>
        <w:jc w:val="left"/>
        <w:rPr>
          <w:color w:val="auto"/>
          <w:sz w:val="24"/>
          <w:szCs w:val="24"/>
        </w:rPr>
      </w:pPr>
      <w:r>
        <w:rPr>
          <w:color w:val="auto"/>
          <w:sz w:val="24"/>
          <w:szCs w:val="24"/>
        </w:rPr>
        <w:t xml:space="preserve">        zgodnie z postanowieniami normy państwowej.</w:t>
      </w:r>
    </w:p>
    <w:p w:rsidR="00286A1D" w:rsidRDefault="00286A1D" w:rsidP="00DF7AFD">
      <w:pPr>
        <w:pStyle w:val="BOMBA"/>
        <w:numPr>
          <w:ilvl w:val="0"/>
          <w:numId w:val="27"/>
        </w:numPr>
        <w:spacing w:line="240" w:lineRule="auto"/>
        <w:ind w:left="851" w:firstLine="0"/>
        <w:jc w:val="left"/>
        <w:rPr>
          <w:sz w:val="24"/>
          <w:szCs w:val="24"/>
        </w:rPr>
      </w:pPr>
      <w:r>
        <w:rPr>
          <w:sz w:val="24"/>
          <w:szCs w:val="24"/>
        </w:rPr>
        <w:t>Nie dopuszcza się stosowania do robót materiałów izolacyjnych, których właściwości nie odpowiadają wymaganiom przedmiotowych norm.</w:t>
      </w:r>
    </w:p>
    <w:p w:rsidR="00286A1D" w:rsidRDefault="00286A1D" w:rsidP="00DF7AFD">
      <w:pPr>
        <w:pStyle w:val="znormal"/>
        <w:widowControl/>
        <w:spacing w:line="240" w:lineRule="auto"/>
        <w:rPr>
          <w:color w:val="auto"/>
          <w:sz w:val="24"/>
          <w:szCs w:val="24"/>
        </w:rPr>
      </w:pPr>
      <w:r>
        <w:rPr>
          <w:color w:val="auto"/>
          <w:sz w:val="24"/>
          <w:szCs w:val="24"/>
        </w:rPr>
        <w:t>Nie należy stosować również materiałów przeterminowanych (po okresie gwarancyjnym).</w:t>
      </w:r>
    </w:p>
    <w:p w:rsidR="00286A1D" w:rsidRDefault="00286A1D" w:rsidP="00DF7AFD">
      <w:pPr>
        <w:pStyle w:val="z11"/>
        <w:widowControl/>
        <w:spacing w:before="0" w:line="240" w:lineRule="auto"/>
        <w:rPr>
          <w:color w:val="auto"/>
          <w:sz w:val="24"/>
          <w:szCs w:val="24"/>
        </w:rPr>
      </w:pPr>
      <w:r>
        <w:rPr>
          <w:color w:val="auto"/>
          <w:sz w:val="24"/>
          <w:szCs w:val="24"/>
        </w:rPr>
        <w:t>2.3. Materiały do izolacji termicznych</w:t>
      </w:r>
    </w:p>
    <w:p w:rsidR="00286A1D" w:rsidRDefault="00286A1D" w:rsidP="00DF7AFD">
      <w:pPr>
        <w:pStyle w:val="z3"/>
        <w:widowControl/>
        <w:spacing w:before="0" w:line="240" w:lineRule="auto"/>
        <w:rPr>
          <w:color w:val="auto"/>
          <w:sz w:val="24"/>
          <w:szCs w:val="24"/>
        </w:rPr>
      </w:pPr>
      <w:r>
        <w:rPr>
          <w:color w:val="auto"/>
          <w:sz w:val="24"/>
          <w:szCs w:val="24"/>
        </w:rPr>
        <w:t>2.3.1. Wełna mineralna.</w:t>
      </w:r>
    </w:p>
    <w:p w:rsidR="00286A1D" w:rsidRDefault="00286A1D" w:rsidP="00DF7AFD">
      <w:pPr>
        <w:pStyle w:val="znormal"/>
        <w:widowControl/>
        <w:spacing w:line="240" w:lineRule="auto"/>
        <w:ind w:left="928"/>
        <w:rPr>
          <w:color w:val="auto"/>
          <w:sz w:val="24"/>
          <w:szCs w:val="24"/>
        </w:rPr>
      </w:pPr>
      <w:r>
        <w:rPr>
          <w:color w:val="auto"/>
          <w:sz w:val="24"/>
          <w:szCs w:val="24"/>
        </w:rPr>
        <w:t>W postaci płyt, filców i mat.</w:t>
      </w:r>
    </w:p>
    <w:p w:rsidR="00286A1D" w:rsidRDefault="00286A1D" w:rsidP="00DF7AFD">
      <w:pPr>
        <w:pStyle w:val="znormal"/>
        <w:widowControl/>
        <w:spacing w:line="240" w:lineRule="auto"/>
        <w:ind w:left="928"/>
        <w:rPr>
          <w:color w:val="auto"/>
          <w:sz w:val="24"/>
          <w:szCs w:val="24"/>
        </w:rPr>
      </w:pPr>
      <w:r>
        <w:rPr>
          <w:color w:val="auto"/>
          <w:sz w:val="24"/>
          <w:szCs w:val="24"/>
        </w:rPr>
        <w:t>Wymagania:</w:t>
      </w:r>
    </w:p>
    <w:p w:rsidR="00286A1D" w:rsidRDefault="00286A1D" w:rsidP="00DF7AFD">
      <w:pPr>
        <w:pStyle w:val="KRESKA"/>
        <w:tabs>
          <w:tab w:val="clear" w:pos="851"/>
          <w:tab w:val="num" w:pos="1276"/>
          <w:tab w:val="num" w:pos="1381"/>
        </w:tabs>
        <w:spacing w:line="240" w:lineRule="auto"/>
        <w:ind w:left="1276" w:firstLine="0"/>
        <w:rPr>
          <w:sz w:val="24"/>
          <w:szCs w:val="24"/>
        </w:rPr>
      </w:pPr>
      <w:r>
        <w:rPr>
          <w:sz w:val="24"/>
          <w:szCs w:val="24"/>
        </w:rPr>
        <w:t>wilgotność wełny max. 2% suchej masy,</w:t>
      </w:r>
    </w:p>
    <w:p w:rsidR="00286A1D" w:rsidRDefault="00286A1D" w:rsidP="00DF7AFD">
      <w:pPr>
        <w:pStyle w:val="KRESKA"/>
        <w:tabs>
          <w:tab w:val="clear" w:pos="851"/>
          <w:tab w:val="num" w:pos="1276"/>
          <w:tab w:val="num" w:pos="1381"/>
        </w:tabs>
        <w:spacing w:line="240" w:lineRule="auto"/>
        <w:ind w:left="1276" w:firstLine="0"/>
        <w:rPr>
          <w:sz w:val="24"/>
          <w:szCs w:val="24"/>
        </w:rPr>
      </w:pPr>
      <w:r>
        <w:rPr>
          <w:sz w:val="24"/>
          <w:szCs w:val="24"/>
        </w:rPr>
        <w:t>płyty powinny mieć na całej powierzchni jednakową twardość oraz ściśliwość.</w:t>
      </w:r>
    </w:p>
    <w:p w:rsidR="00286A1D" w:rsidRDefault="00286A1D" w:rsidP="00DF7AFD">
      <w:pPr>
        <w:pStyle w:val="znormal"/>
        <w:widowControl/>
        <w:spacing w:line="240" w:lineRule="auto"/>
        <w:ind w:left="928"/>
        <w:rPr>
          <w:color w:val="auto"/>
          <w:sz w:val="24"/>
          <w:szCs w:val="24"/>
        </w:rPr>
      </w:pPr>
      <w:r>
        <w:rPr>
          <w:sz w:val="24"/>
          <w:szCs w:val="24"/>
        </w:rPr>
        <w:t>Płyty do ocieplania stropów powinny spełniać następujące wymagania:</w:t>
      </w:r>
    </w:p>
    <w:p w:rsidR="00286A1D" w:rsidRDefault="00286A1D" w:rsidP="00DF7AFD">
      <w:pPr>
        <w:pStyle w:val="KRESKA"/>
        <w:tabs>
          <w:tab w:val="clear" w:pos="851"/>
          <w:tab w:val="num" w:pos="1276"/>
          <w:tab w:val="num" w:pos="1381"/>
        </w:tabs>
        <w:spacing w:line="240" w:lineRule="auto"/>
        <w:ind w:left="1276" w:firstLine="0"/>
        <w:rPr>
          <w:sz w:val="24"/>
          <w:szCs w:val="24"/>
        </w:rPr>
      </w:pPr>
      <w:r>
        <w:rPr>
          <w:sz w:val="24"/>
          <w:szCs w:val="24"/>
        </w:rPr>
        <w:t>wytrzymałość na rozrywanie siłą prostopadłą do powierzchni nie mniejsza niż 2 kPa,</w:t>
      </w:r>
    </w:p>
    <w:p w:rsidR="00286A1D" w:rsidRDefault="00286A1D" w:rsidP="00DF7AFD">
      <w:pPr>
        <w:pStyle w:val="z1"/>
        <w:widowControl/>
        <w:spacing w:before="0" w:line="240" w:lineRule="auto"/>
        <w:rPr>
          <w:color w:val="auto"/>
          <w:sz w:val="24"/>
          <w:szCs w:val="24"/>
        </w:rPr>
      </w:pPr>
      <w:r>
        <w:rPr>
          <w:color w:val="auto"/>
          <w:sz w:val="24"/>
          <w:szCs w:val="24"/>
        </w:rPr>
        <w:t xml:space="preserve">3. </w:t>
      </w:r>
      <w:r>
        <w:rPr>
          <w:color w:val="auto"/>
          <w:sz w:val="24"/>
          <w:szCs w:val="24"/>
        </w:rPr>
        <w:tab/>
        <w:t>Sprzęt</w:t>
      </w:r>
    </w:p>
    <w:p w:rsidR="00286A1D" w:rsidRDefault="00286A1D" w:rsidP="00DF7AFD">
      <w:pPr>
        <w:pStyle w:val="znormal"/>
        <w:widowControl/>
        <w:spacing w:line="240" w:lineRule="auto"/>
        <w:rPr>
          <w:color w:val="auto"/>
          <w:sz w:val="24"/>
          <w:szCs w:val="24"/>
        </w:rPr>
      </w:pPr>
      <w:r>
        <w:rPr>
          <w:color w:val="auto"/>
          <w:sz w:val="24"/>
          <w:szCs w:val="24"/>
        </w:rPr>
        <w:t>Roboty można wykonać ręcznie lub przy użyciu dowolnego typu sprzętu.</w:t>
      </w:r>
    </w:p>
    <w:p w:rsidR="00286A1D" w:rsidRDefault="00286A1D" w:rsidP="00DF7AFD">
      <w:pPr>
        <w:pStyle w:val="z1"/>
        <w:widowControl/>
        <w:spacing w:before="0" w:line="240" w:lineRule="auto"/>
        <w:rPr>
          <w:color w:val="auto"/>
          <w:sz w:val="24"/>
          <w:szCs w:val="24"/>
        </w:rPr>
      </w:pPr>
      <w:r>
        <w:rPr>
          <w:color w:val="auto"/>
          <w:sz w:val="24"/>
          <w:szCs w:val="24"/>
        </w:rPr>
        <w:t xml:space="preserve">4. </w:t>
      </w:r>
      <w:r>
        <w:rPr>
          <w:color w:val="auto"/>
          <w:sz w:val="24"/>
          <w:szCs w:val="24"/>
        </w:rPr>
        <w:tab/>
        <w:t>Transport</w:t>
      </w:r>
    </w:p>
    <w:p w:rsidR="00286A1D" w:rsidRDefault="00286A1D" w:rsidP="00DF7AFD">
      <w:pPr>
        <w:pStyle w:val="znormal"/>
        <w:widowControl/>
        <w:spacing w:line="240" w:lineRule="auto"/>
        <w:rPr>
          <w:color w:val="auto"/>
          <w:sz w:val="24"/>
          <w:szCs w:val="24"/>
        </w:rPr>
      </w:pPr>
      <w:r>
        <w:rPr>
          <w:color w:val="auto"/>
          <w:sz w:val="24"/>
          <w:szCs w:val="24"/>
        </w:rPr>
        <w:t>Wg punktu 2 niniejszej specyfikacji.</w:t>
      </w:r>
    </w:p>
    <w:p w:rsidR="00286A1D" w:rsidRDefault="00286A1D" w:rsidP="00DF7AFD">
      <w:pPr>
        <w:pStyle w:val="z1"/>
        <w:widowControl/>
        <w:spacing w:before="0" w:line="240" w:lineRule="auto"/>
        <w:rPr>
          <w:color w:val="auto"/>
          <w:sz w:val="24"/>
          <w:szCs w:val="24"/>
        </w:rPr>
      </w:pPr>
      <w:r>
        <w:rPr>
          <w:color w:val="auto"/>
          <w:sz w:val="24"/>
          <w:szCs w:val="24"/>
        </w:rPr>
        <w:t xml:space="preserve">5. </w:t>
      </w:r>
      <w:r>
        <w:rPr>
          <w:color w:val="auto"/>
          <w:sz w:val="24"/>
          <w:szCs w:val="24"/>
        </w:rPr>
        <w:tab/>
        <w:t>Wykonanie robót</w:t>
      </w:r>
    </w:p>
    <w:p w:rsidR="00286A1D" w:rsidRDefault="00286A1D" w:rsidP="00DF7AFD">
      <w:pPr>
        <w:pStyle w:val="z11"/>
        <w:widowControl/>
        <w:spacing w:before="0" w:line="240" w:lineRule="auto"/>
        <w:rPr>
          <w:color w:val="auto"/>
          <w:sz w:val="24"/>
          <w:szCs w:val="24"/>
        </w:rPr>
      </w:pPr>
      <w:r>
        <w:rPr>
          <w:color w:val="auto"/>
          <w:sz w:val="24"/>
          <w:szCs w:val="24"/>
        </w:rPr>
        <w:t xml:space="preserve">5.1. Izolacje przeciwwilgociowe </w:t>
      </w:r>
    </w:p>
    <w:p w:rsidR="00286A1D" w:rsidRDefault="00286A1D" w:rsidP="00DF7AFD">
      <w:pPr>
        <w:pStyle w:val="z3"/>
        <w:widowControl/>
        <w:spacing w:before="0" w:line="240" w:lineRule="auto"/>
        <w:rPr>
          <w:color w:val="auto"/>
          <w:sz w:val="24"/>
          <w:szCs w:val="24"/>
        </w:rPr>
      </w:pPr>
      <w:r>
        <w:rPr>
          <w:color w:val="auto"/>
          <w:sz w:val="24"/>
          <w:szCs w:val="24"/>
        </w:rPr>
        <w:t>5.1.1. Przygotowanie podkładu</w:t>
      </w:r>
    </w:p>
    <w:p w:rsidR="00286A1D" w:rsidRDefault="00286A1D" w:rsidP="00DF7AFD">
      <w:pPr>
        <w:pStyle w:val="znormal"/>
        <w:widowControl/>
        <w:numPr>
          <w:ilvl w:val="0"/>
          <w:numId w:val="29"/>
        </w:numPr>
        <w:tabs>
          <w:tab w:val="clear" w:pos="786"/>
          <w:tab w:val="num" w:pos="1276"/>
        </w:tabs>
        <w:spacing w:line="240" w:lineRule="auto"/>
        <w:ind w:left="1276" w:firstLine="0"/>
        <w:rPr>
          <w:color w:val="auto"/>
          <w:sz w:val="24"/>
          <w:szCs w:val="24"/>
        </w:rPr>
      </w:pPr>
      <w:r>
        <w:rPr>
          <w:color w:val="auto"/>
          <w:sz w:val="24"/>
          <w:szCs w:val="24"/>
        </w:rPr>
        <w:t>Podkład pod izolacje powinien być trwały, nieodkształcalny i przenosić wszystkie działające nań obciążenia.</w:t>
      </w:r>
    </w:p>
    <w:p w:rsidR="00286A1D" w:rsidRDefault="00286A1D" w:rsidP="00DF7AFD">
      <w:pPr>
        <w:pStyle w:val="znormal"/>
        <w:widowControl/>
        <w:numPr>
          <w:ilvl w:val="0"/>
          <w:numId w:val="29"/>
        </w:numPr>
        <w:tabs>
          <w:tab w:val="clear" w:pos="786"/>
          <w:tab w:val="num" w:pos="1276"/>
        </w:tabs>
        <w:spacing w:line="240" w:lineRule="auto"/>
        <w:ind w:left="1276" w:firstLine="0"/>
        <w:rPr>
          <w:color w:val="auto"/>
          <w:sz w:val="24"/>
          <w:szCs w:val="24"/>
        </w:rPr>
      </w:pPr>
      <w:r>
        <w:rPr>
          <w:color w:val="auto"/>
          <w:sz w:val="24"/>
          <w:szCs w:val="24"/>
        </w:rPr>
        <w:t>Powierzchnia podkładu pod izolacje powinna być równa, czysta i odpylona.</w:t>
      </w:r>
    </w:p>
    <w:p w:rsidR="00286A1D" w:rsidRDefault="00286A1D" w:rsidP="00DF7AFD">
      <w:pPr>
        <w:pStyle w:val="z11"/>
        <w:widowControl/>
        <w:spacing w:before="0" w:line="240" w:lineRule="auto"/>
        <w:rPr>
          <w:color w:val="auto"/>
          <w:sz w:val="24"/>
          <w:szCs w:val="24"/>
        </w:rPr>
      </w:pPr>
      <w:r>
        <w:rPr>
          <w:color w:val="auto"/>
          <w:sz w:val="24"/>
          <w:szCs w:val="24"/>
        </w:rPr>
        <w:t xml:space="preserve">5.2. Izolacje wodochronne </w:t>
      </w:r>
    </w:p>
    <w:p w:rsidR="00286A1D" w:rsidRDefault="00286A1D" w:rsidP="00DF7AFD">
      <w:pPr>
        <w:pStyle w:val="znormal"/>
        <w:widowControl/>
        <w:spacing w:line="240" w:lineRule="auto"/>
        <w:rPr>
          <w:color w:val="auto"/>
          <w:sz w:val="24"/>
          <w:szCs w:val="24"/>
        </w:rPr>
      </w:pPr>
      <w:r>
        <w:rPr>
          <w:color w:val="auto"/>
          <w:sz w:val="24"/>
          <w:szCs w:val="24"/>
        </w:rPr>
        <w:t>Izolację należy wykonywać na podstawie projektu technicznego zatwierdzonego przez Inżyniera.</w:t>
      </w:r>
    </w:p>
    <w:p w:rsidR="00286A1D" w:rsidRDefault="00286A1D" w:rsidP="00DF7AFD">
      <w:pPr>
        <w:pStyle w:val="znormal"/>
        <w:widowControl/>
        <w:numPr>
          <w:ilvl w:val="0"/>
          <w:numId w:val="30"/>
        </w:numPr>
        <w:tabs>
          <w:tab w:val="clear" w:pos="786"/>
          <w:tab w:val="num" w:pos="1276"/>
        </w:tabs>
        <w:spacing w:line="240" w:lineRule="auto"/>
        <w:ind w:left="1276" w:firstLine="0"/>
        <w:rPr>
          <w:color w:val="auto"/>
          <w:sz w:val="24"/>
          <w:szCs w:val="24"/>
        </w:rPr>
      </w:pPr>
      <w:r>
        <w:rPr>
          <w:color w:val="auto"/>
          <w:sz w:val="24"/>
          <w:szCs w:val="24"/>
        </w:rPr>
        <w:t>Izolacje wykonywać sekcjami ograniczonymi dylatacjami,</w:t>
      </w:r>
    </w:p>
    <w:p w:rsidR="00286A1D" w:rsidRDefault="00286A1D" w:rsidP="00DF7AFD">
      <w:pPr>
        <w:pStyle w:val="znormal"/>
        <w:widowControl/>
        <w:numPr>
          <w:ilvl w:val="0"/>
          <w:numId w:val="30"/>
        </w:numPr>
        <w:tabs>
          <w:tab w:val="clear" w:pos="786"/>
          <w:tab w:val="num" w:pos="1276"/>
        </w:tabs>
        <w:spacing w:line="240" w:lineRule="auto"/>
        <w:ind w:left="1276" w:firstLine="0"/>
        <w:rPr>
          <w:sz w:val="24"/>
          <w:szCs w:val="24"/>
        </w:rPr>
      </w:pPr>
      <w:r>
        <w:t xml:space="preserve">izolację stropu układać na oczyszczonym i odpylonym podłożu </w:t>
      </w:r>
    </w:p>
    <w:p w:rsidR="00286A1D" w:rsidRDefault="00286A1D" w:rsidP="00DF7AFD">
      <w:pPr>
        <w:pStyle w:val="z3"/>
        <w:widowControl/>
        <w:spacing w:before="0" w:line="240" w:lineRule="auto"/>
        <w:ind w:left="993"/>
        <w:rPr>
          <w:color w:val="auto"/>
          <w:sz w:val="24"/>
          <w:szCs w:val="24"/>
        </w:rPr>
      </w:pPr>
      <w:r>
        <w:rPr>
          <w:color w:val="auto"/>
          <w:sz w:val="24"/>
          <w:szCs w:val="24"/>
        </w:rPr>
        <w:t>Do wykonywania izolacji stosować materiały w stanie powietrzno-suchym.</w:t>
      </w:r>
    </w:p>
    <w:p w:rsidR="00286A1D" w:rsidRDefault="00286A1D" w:rsidP="00DF7AFD">
      <w:pPr>
        <w:pStyle w:val="z3"/>
        <w:widowControl/>
        <w:spacing w:before="0" w:line="240" w:lineRule="auto"/>
        <w:ind w:left="993"/>
        <w:rPr>
          <w:color w:val="auto"/>
          <w:sz w:val="24"/>
          <w:szCs w:val="24"/>
        </w:rPr>
      </w:pPr>
      <w:r>
        <w:rPr>
          <w:color w:val="auto"/>
          <w:sz w:val="24"/>
          <w:szCs w:val="24"/>
        </w:rPr>
        <w:t>Warstwy izolacyjne winny być układane szczególnie starannie. Płyty wełny należy układać na styk bez szczelin.</w:t>
      </w:r>
    </w:p>
    <w:p w:rsidR="00286A1D" w:rsidRDefault="00286A1D" w:rsidP="00DF7AFD">
      <w:pPr>
        <w:pStyle w:val="znormal"/>
        <w:widowControl/>
        <w:spacing w:line="240" w:lineRule="auto"/>
        <w:ind w:left="993"/>
        <w:rPr>
          <w:color w:val="auto"/>
          <w:sz w:val="24"/>
          <w:szCs w:val="24"/>
        </w:rPr>
      </w:pPr>
      <w:r>
        <w:rPr>
          <w:color w:val="auto"/>
          <w:sz w:val="24"/>
          <w:szCs w:val="24"/>
        </w:rPr>
        <w:t>Płyty winny być przycięte na miarę bez ubytków i wyszczerbień.</w:t>
      </w:r>
    </w:p>
    <w:p w:rsidR="00286A1D" w:rsidRDefault="00286A1D" w:rsidP="00DF7AFD">
      <w:pPr>
        <w:pStyle w:val="znormal"/>
        <w:widowControl/>
        <w:spacing w:line="240" w:lineRule="auto"/>
        <w:ind w:left="992"/>
        <w:rPr>
          <w:color w:val="auto"/>
          <w:sz w:val="24"/>
          <w:szCs w:val="24"/>
        </w:rPr>
      </w:pPr>
      <w:r>
        <w:rPr>
          <w:color w:val="auto"/>
          <w:sz w:val="24"/>
          <w:szCs w:val="24"/>
        </w:rPr>
        <w:t>. </w:t>
      </w:r>
      <w:r>
        <w:rPr>
          <w:color w:val="auto"/>
          <w:sz w:val="24"/>
          <w:szCs w:val="24"/>
        </w:rPr>
        <w:tab/>
        <w:t>W czasie przerw w pracy wbudowane materiały należy chronić przed zawilgoceniem (przez nakrycie folią lub papą).</w:t>
      </w:r>
    </w:p>
    <w:p w:rsidR="00286A1D" w:rsidRDefault="00286A1D" w:rsidP="00DF7AFD">
      <w:pPr>
        <w:pStyle w:val="z1"/>
        <w:widowControl/>
        <w:spacing w:before="0" w:line="240" w:lineRule="auto"/>
        <w:rPr>
          <w:color w:val="auto"/>
          <w:sz w:val="24"/>
          <w:szCs w:val="24"/>
        </w:rPr>
      </w:pPr>
      <w:r>
        <w:rPr>
          <w:color w:val="auto"/>
          <w:sz w:val="24"/>
          <w:szCs w:val="24"/>
        </w:rPr>
        <w:t xml:space="preserve">6. </w:t>
      </w:r>
      <w:r>
        <w:rPr>
          <w:color w:val="auto"/>
          <w:sz w:val="24"/>
          <w:szCs w:val="24"/>
        </w:rPr>
        <w:tab/>
        <w:t>Kontrola jakości</w:t>
      </w:r>
    </w:p>
    <w:p w:rsidR="00286A1D" w:rsidRDefault="00286A1D" w:rsidP="00DF7AFD">
      <w:pPr>
        <w:pStyle w:val="z11"/>
        <w:widowControl/>
        <w:spacing w:before="0" w:line="240" w:lineRule="auto"/>
        <w:rPr>
          <w:color w:val="auto"/>
          <w:sz w:val="24"/>
          <w:szCs w:val="24"/>
        </w:rPr>
      </w:pPr>
      <w:r>
        <w:rPr>
          <w:color w:val="auto"/>
          <w:sz w:val="24"/>
          <w:szCs w:val="24"/>
        </w:rPr>
        <w:t>6.1. Materiały izolacyjne.</w:t>
      </w:r>
    </w:p>
    <w:p w:rsidR="00286A1D" w:rsidRDefault="00286A1D" w:rsidP="00DF7AFD">
      <w:pPr>
        <w:pStyle w:val="BOMBA"/>
        <w:numPr>
          <w:ilvl w:val="0"/>
          <w:numId w:val="27"/>
        </w:numPr>
        <w:spacing w:line="240" w:lineRule="auto"/>
        <w:ind w:left="851" w:firstLine="0"/>
        <w:rPr>
          <w:sz w:val="24"/>
          <w:szCs w:val="24"/>
        </w:rPr>
      </w:pPr>
      <w:r>
        <w:rPr>
          <w:sz w:val="24"/>
          <w:szCs w:val="24"/>
        </w:rPr>
        <w:t>Wymagana jakość materiałów izolacyjnych powinna być potwierdzona przez producenta przez zaświadczenie o jakości lub znakiem kontroli jakości zamieszczonym na opakowaniu lub innym równorzędnym dokumentem.</w:t>
      </w:r>
    </w:p>
    <w:p w:rsidR="00286A1D" w:rsidRDefault="00286A1D" w:rsidP="00DF7AFD">
      <w:pPr>
        <w:pStyle w:val="BOMBA"/>
        <w:numPr>
          <w:ilvl w:val="0"/>
          <w:numId w:val="27"/>
        </w:numPr>
        <w:spacing w:line="240" w:lineRule="auto"/>
        <w:ind w:left="851" w:firstLine="0"/>
        <w:rPr>
          <w:sz w:val="24"/>
          <w:szCs w:val="24"/>
        </w:rPr>
      </w:pPr>
      <w:r>
        <w:rPr>
          <w:sz w:val="24"/>
          <w:szCs w:val="24"/>
        </w:rPr>
        <w:t>Materiały izolacyjne dostarczone na budowę bez dokumentów potwierdzających przez producenta ich jakość nie mogą być dopuszczone do stosowania.</w:t>
      </w:r>
    </w:p>
    <w:p w:rsidR="00286A1D" w:rsidRDefault="00286A1D" w:rsidP="00DF7AFD">
      <w:pPr>
        <w:pStyle w:val="BOMBA"/>
        <w:numPr>
          <w:ilvl w:val="0"/>
          <w:numId w:val="27"/>
        </w:numPr>
        <w:spacing w:line="240" w:lineRule="auto"/>
        <w:ind w:left="851" w:firstLine="0"/>
        <w:rPr>
          <w:sz w:val="24"/>
          <w:szCs w:val="24"/>
        </w:rPr>
      </w:pPr>
      <w:r>
        <w:rPr>
          <w:sz w:val="24"/>
          <w:szCs w:val="24"/>
        </w:rPr>
        <w:t xml:space="preserve">Odbiór materiałów izolacyjnych powinien obejmować sprawdzenie zgodności z dokumentacją projektową oraz sprawdzenie właściwości technicznych tych materiałów z </w:t>
      </w:r>
    </w:p>
    <w:p w:rsidR="00286A1D" w:rsidRDefault="00286A1D" w:rsidP="00DF7AFD">
      <w:pPr>
        <w:pStyle w:val="BOMBA"/>
        <w:tabs>
          <w:tab w:val="left" w:pos="708"/>
        </w:tabs>
        <w:spacing w:line="240" w:lineRule="auto"/>
        <w:ind w:firstLine="0"/>
        <w:rPr>
          <w:sz w:val="24"/>
          <w:szCs w:val="24"/>
        </w:rPr>
      </w:pPr>
      <w:r>
        <w:rPr>
          <w:sz w:val="24"/>
          <w:szCs w:val="24"/>
        </w:rPr>
        <w:t>wystawionymi ates</w:t>
      </w:r>
      <w:r>
        <w:rPr>
          <w:sz w:val="24"/>
          <w:szCs w:val="24"/>
        </w:rPr>
        <w:softHyphen/>
        <w:t>tami wytwórcy. W przypadku zastrzeżeń co do zgodności materiału z zaświadczeniem o jakości wystawionym przez producenta powinien być on zbadany zgodnie z postanowieniami normy państwowej.</w:t>
      </w:r>
    </w:p>
    <w:p w:rsidR="00286A1D" w:rsidRDefault="00286A1D" w:rsidP="00DF7AFD">
      <w:pPr>
        <w:pStyle w:val="BOMBA"/>
        <w:numPr>
          <w:ilvl w:val="0"/>
          <w:numId w:val="27"/>
        </w:numPr>
        <w:spacing w:line="240" w:lineRule="auto"/>
        <w:ind w:left="851" w:firstLine="0"/>
        <w:rPr>
          <w:sz w:val="24"/>
          <w:szCs w:val="24"/>
        </w:rPr>
      </w:pPr>
      <w:r>
        <w:rPr>
          <w:sz w:val="24"/>
          <w:szCs w:val="24"/>
        </w:rPr>
        <w:t>Nie dopuszcza się stosowania do robót materiałów izolacyjnych, których właściwości nie odpo</w:t>
      </w:r>
      <w:r>
        <w:rPr>
          <w:sz w:val="24"/>
          <w:szCs w:val="24"/>
        </w:rPr>
        <w:softHyphen/>
        <w:t>wiadają wymaganiom przedmiotowych norm.</w:t>
      </w:r>
    </w:p>
    <w:p w:rsidR="00286A1D" w:rsidRDefault="00286A1D" w:rsidP="00DF7AFD">
      <w:pPr>
        <w:pStyle w:val="znormal"/>
        <w:widowControl/>
        <w:spacing w:line="240" w:lineRule="auto"/>
        <w:rPr>
          <w:color w:val="auto"/>
          <w:sz w:val="24"/>
          <w:szCs w:val="24"/>
        </w:rPr>
      </w:pPr>
      <w:r>
        <w:rPr>
          <w:color w:val="auto"/>
          <w:sz w:val="24"/>
          <w:szCs w:val="24"/>
        </w:rPr>
        <w:t>Nie należy stosować również materiałów przeterminowanych (po okresie gwarancyjnym).</w:t>
      </w:r>
    </w:p>
    <w:p w:rsidR="00286A1D" w:rsidRDefault="00286A1D" w:rsidP="00DF7AFD">
      <w:pPr>
        <w:pStyle w:val="z11"/>
        <w:widowControl/>
        <w:spacing w:before="0" w:line="240" w:lineRule="auto"/>
        <w:ind w:left="426"/>
        <w:rPr>
          <w:color w:val="auto"/>
          <w:sz w:val="24"/>
          <w:szCs w:val="24"/>
          <w:u w:val="none"/>
        </w:rPr>
      </w:pPr>
      <w:r>
        <w:rPr>
          <w:color w:val="auto"/>
          <w:sz w:val="24"/>
          <w:szCs w:val="24"/>
        </w:rPr>
        <w:lastRenderedPageBreak/>
        <w:t>6.2. Wyniki odbiorów materiałów i wyrobów</w:t>
      </w:r>
      <w:r>
        <w:rPr>
          <w:color w:val="auto"/>
          <w:sz w:val="24"/>
          <w:szCs w:val="24"/>
          <w:u w:val="none"/>
        </w:rPr>
        <w:t xml:space="preserve"> powinny być każdorazowo wpisywane do dziennika budowy.</w:t>
      </w:r>
    </w:p>
    <w:p w:rsidR="00286A1D" w:rsidRDefault="00286A1D" w:rsidP="00DF7AFD">
      <w:pPr>
        <w:pStyle w:val="z1"/>
        <w:widowControl/>
        <w:spacing w:before="0" w:line="240" w:lineRule="auto"/>
        <w:rPr>
          <w:color w:val="auto"/>
          <w:sz w:val="24"/>
          <w:szCs w:val="24"/>
        </w:rPr>
      </w:pPr>
      <w:r>
        <w:rPr>
          <w:color w:val="auto"/>
          <w:sz w:val="24"/>
          <w:szCs w:val="24"/>
        </w:rPr>
        <w:t xml:space="preserve">7. </w:t>
      </w:r>
      <w:r>
        <w:rPr>
          <w:color w:val="auto"/>
          <w:sz w:val="24"/>
          <w:szCs w:val="24"/>
        </w:rPr>
        <w:tab/>
        <w:t>Obmiar robót</w:t>
      </w:r>
    </w:p>
    <w:p w:rsidR="00286A1D" w:rsidRDefault="00286A1D" w:rsidP="00DF7AFD">
      <w:pPr>
        <w:pStyle w:val="znormal"/>
        <w:widowControl/>
        <w:spacing w:line="240" w:lineRule="auto"/>
        <w:rPr>
          <w:color w:val="auto"/>
          <w:sz w:val="24"/>
          <w:szCs w:val="24"/>
        </w:rPr>
      </w:pPr>
      <w:r>
        <w:rPr>
          <w:color w:val="auto"/>
          <w:sz w:val="24"/>
          <w:szCs w:val="24"/>
        </w:rPr>
        <w:t>Jednostką obmiarową robót jest m</w:t>
      </w:r>
      <w:r>
        <w:rPr>
          <w:color w:val="auto"/>
          <w:sz w:val="24"/>
          <w:szCs w:val="24"/>
          <w:vertAlign w:val="superscript"/>
        </w:rPr>
        <w:t>2</w:t>
      </w:r>
      <w:r>
        <w:rPr>
          <w:color w:val="auto"/>
          <w:sz w:val="24"/>
          <w:szCs w:val="24"/>
        </w:rPr>
        <w:t xml:space="preserve"> powierzchni zaizolowanej.</w:t>
      </w:r>
    </w:p>
    <w:p w:rsidR="00286A1D" w:rsidRDefault="00286A1D" w:rsidP="00DF7AFD">
      <w:pPr>
        <w:pStyle w:val="znormal"/>
        <w:widowControl/>
        <w:spacing w:line="240" w:lineRule="auto"/>
        <w:rPr>
          <w:color w:val="auto"/>
          <w:sz w:val="24"/>
          <w:szCs w:val="24"/>
        </w:rPr>
      </w:pPr>
      <w:r>
        <w:rPr>
          <w:color w:val="auto"/>
          <w:sz w:val="24"/>
          <w:szCs w:val="24"/>
        </w:rPr>
        <w:t>Ilość robót określa się na podstawie projektu z uwzględnieniem zmian zaaprobowanych przez Inżyniera i sprawdzonych w naturze.</w:t>
      </w:r>
    </w:p>
    <w:p w:rsidR="00286A1D" w:rsidRDefault="00286A1D" w:rsidP="00DF7AFD">
      <w:pPr>
        <w:pStyle w:val="z1"/>
        <w:widowControl/>
        <w:spacing w:before="0" w:line="240" w:lineRule="auto"/>
        <w:rPr>
          <w:color w:val="auto"/>
          <w:sz w:val="24"/>
          <w:szCs w:val="24"/>
        </w:rPr>
      </w:pPr>
      <w:r>
        <w:rPr>
          <w:color w:val="auto"/>
          <w:sz w:val="24"/>
          <w:szCs w:val="24"/>
        </w:rPr>
        <w:t xml:space="preserve">8. </w:t>
      </w:r>
      <w:r>
        <w:rPr>
          <w:color w:val="auto"/>
          <w:sz w:val="24"/>
          <w:szCs w:val="24"/>
        </w:rPr>
        <w:tab/>
        <w:t>Odbiór robót</w:t>
      </w:r>
    </w:p>
    <w:p w:rsidR="00286A1D" w:rsidRDefault="00286A1D" w:rsidP="00DF7AFD">
      <w:pPr>
        <w:pStyle w:val="z11"/>
        <w:widowControl/>
        <w:spacing w:before="0" w:line="240" w:lineRule="auto"/>
        <w:ind w:left="426"/>
        <w:rPr>
          <w:color w:val="auto"/>
          <w:sz w:val="24"/>
          <w:szCs w:val="24"/>
          <w:u w:val="none"/>
        </w:rPr>
      </w:pPr>
      <w:r>
        <w:rPr>
          <w:color w:val="auto"/>
          <w:sz w:val="24"/>
          <w:szCs w:val="24"/>
        </w:rPr>
        <w:t>8.1. Odbiór robót izolacyjnych</w:t>
      </w:r>
      <w:r>
        <w:rPr>
          <w:color w:val="auto"/>
          <w:sz w:val="24"/>
          <w:szCs w:val="24"/>
          <w:u w:val="none"/>
        </w:rPr>
        <w:t xml:space="preserve"> powinien się odbyć przed wykonaniem tynków i innych robót wykoń</w:t>
      </w:r>
      <w:r>
        <w:rPr>
          <w:color w:val="auto"/>
          <w:sz w:val="24"/>
          <w:szCs w:val="24"/>
          <w:u w:val="none"/>
        </w:rPr>
        <w:softHyphen/>
        <w:t>czeniowych.</w:t>
      </w:r>
    </w:p>
    <w:p w:rsidR="00286A1D" w:rsidRDefault="00286A1D" w:rsidP="00DF7AFD">
      <w:pPr>
        <w:pStyle w:val="znormal"/>
        <w:widowControl/>
        <w:spacing w:line="240" w:lineRule="auto"/>
        <w:rPr>
          <w:color w:val="auto"/>
          <w:sz w:val="24"/>
          <w:szCs w:val="24"/>
        </w:rPr>
      </w:pPr>
      <w:r>
        <w:rPr>
          <w:color w:val="auto"/>
          <w:sz w:val="24"/>
          <w:szCs w:val="24"/>
        </w:rPr>
        <w:t>Podstawę do odbioru robót murowych powinny stanowić następujące dokumenty:</w:t>
      </w:r>
    </w:p>
    <w:p w:rsidR="00286A1D" w:rsidRDefault="00286A1D" w:rsidP="00DF7AFD">
      <w:pPr>
        <w:pStyle w:val="znormal"/>
        <w:widowControl/>
        <w:spacing w:line="240" w:lineRule="auto"/>
        <w:ind w:left="786"/>
        <w:rPr>
          <w:color w:val="auto"/>
          <w:sz w:val="24"/>
          <w:szCs w:val="24"/>
        </w:rPr>
      </w:pPr>
      <w:r>
        <w:rPr>
          <w:color w:val="auto"/>
          <w:sz w:val="24"/>
          <w:szCs w:val="24"/>
        </w:rPr>
        <w:t xml:space="preserve">   a)dokumentacja techniczna,</w:t>
      </w:r>
    </w:p>
    <w:p w:rsidR="00286A1D" w:rsidRDefault="00286A1D" w:rsidP="00DF7AFD">
      <w:pPr>
        <w:pStyle w:val="znormal"/>
        <w:widowControl/>
        <w:spacing w:line="240" w:lineRule="auto"/>
        <w:ind w:left="426"/>
        <w:rPr>
          <w:color w:val="auto"/>
          <w:sz w:val="24"/>
          <w:szCs w:val="24"/>
        </w:rPr>
      </w:pPr>
      <w:r>
        <w:rPr>
          <w:color w:val="auto"/>
          <w:sz w:val="24"/>
          <w:szCs w:val="24"/>
        </w:rPr>
        <w:t>b)dziennik budowy,</w:t>
      </w:r>
    </w:p>
    <w:p w:rsidR="00286A1D" w:rsidRDefault="00286A1D" w:rsidP="00DF7AFD">
      <w:pPr>
        <w:pStyle w:val="znormal"/>
        <w:widowControl/>
        <w:spacing w:line="240" w:lineRule="auto"/>
        <w:ind w:left="426"/>
        <w:rPr>
          <w:color w:val="auto"/>
          <w:sz w:val="24"/>
          <w:szCs w:val="24"/>
        </w:rPr>
      </w:pPr>
      <w:r>
        <w:rPr>
          <w:color w:val="auto"/>
          <w:sz w:val="24"/>
          <w:szCs w:val="24"/>
        </w:rPr>
        <w:t>c)zaświadczenia o jakości materiałów i wyrobów dostarczonych na budowę,</w:t>
      </w:r>
    </w:p>
    <w:p w:rsidR="00286A1D" w:rsidRDefault="00286A1D" w:rsidP="00DF7AFD">
      <w:pPr>
        <w:pStyle w:val="znormal"/>
        <w:widowControl/>
        <w:spacing w:line="240" w:lineRule="auto"/>
        <w:ind w:left="426"/>
        <w:rPr>
          <w:color w:val="auto"/>
          <w:sz w:val="24"/>
          <w:szCs w:val="24"/>
        </w:rPr>
      </w:pPr>
      <w:r>
        <w:rPr>
          <w:color w:val="auto"/>
          <w:sz w:val="24"/>
          <w:szCs w:val="24"/>
        </w:rPr>
        <w:t>d)protokóły odbioru poszczególnych etapów robót zanikających,</w:t>
      </w:r>
    </w:p>
    <w:p w:rsidR="00286A1D" w:rsidRDefault="00286A1D" w:rsidP="00DF7AFD">
      <w:pPr>
        <w:pStyle w:val="znormal"/>
        <w:widowControl/>
        <w:spacing w:line="240" w:lineRule="auto"/>
        <w:ind w:left="426"/>
        <w:rPr>
          <w:color w:val="auto"/>
          <w:sz w:val="24"/>
          <w:szCs w:val="24"/>
        </w:rPr>
      </w:pPr>
      <w:r>
        <w:rPr>
          <w:color w:val="auto"/>
          <w:sz w:val="24"/>
          <w:szCs w:val="24"/>
        </w:rPr>
        <w:t>e)protokóły odbioru materiałów i wyrobów,</w:t>
      </w:r>
    </w:p>
    <w:p w:rsidR="00286A1D" w:rsidRDefault="00286A1D" w:rsidP="00DF7AFD">
      <w:pPr>
        <w:pStyle w:val="znormal"/>
        <w:widowControl/>
        <w:spacing w:line="240" w:lineRule="auto"/>
        <w:ind w:left="426"/>
        <w:rPr>
          <w:color w:val="auto"/>
          <w:sz w:val="24"/>
          <w:szCs w:val="24"/>
        </w:rPr>
      </w:pPr>
      <w:r>
        <w:rPr>
          <w:color w:val="auto"/>
          <w:sz w:val="24"/>
          <w:szCs w:val="24"/>
        </w:rPr>
        <w:t>f)wyniki badań laboratoryjnych, jeśli takie były zlecane przez Wykonawcę.</w:t>
      </w:r>
    </w:p>
    <w:p w:rsidR="00286A1D" w:rsidRDefault="00286A1D" w:rsidP="00DF7AFD">
      <w:pPr>
        <w:pStyle w:val="z11"/>
        <w:widowControl/>
        <w:spacing w:before="0" w:line="240" w:lineRule="auto"/>
        <w:rPr>
          <w:color w:val="auto"/>
          <w:sz w:val="24"/>
          <w:szCs w:val="24"/>
        </w:rPr>
      </w:pPr>
      <w:r>
        <w:rPr>
          <w:color w:val="auto"/>
          <w:sz w:val="24"/>
          <w:szCs w:val="24"/>
        </w:rPr>
        <w:t>8.2. Roboty podlegają zasadom odbioru robót zanikających.</w:t>
      </w:r>
    </w:p>
    <w:p w:rsidR="00286A1D" w:rsidRDefault="00286A1D" w:rsidP="00DF7AFD">
      <w:pPr>
        <w:pStyle w:val="z1"/>
        <w:keepNext/>
        <w:widowControl/>
        <w:spacing w:before="0" w:line="240" w:lineRule="auto"/>
        <w:rPr>
          <w:color w:val="auto"/>
          <w:sz w:val="24"/>
          <w:szCs w:val="24"/>
        </w:rPr>
      </w:pPr>
      <w:r>
        <w:rPr>
          <w:color w:val="auto"/>
          <w:sz w:val="24"/>
          <w:szCs w:val="24"/>
        </w:rPr>
        <w:t xml:space="preserve">9. </w:t>
      </w:r>
      <w:r>
        <w:rPr>
          <w:color w:val="auto"/>
          <w:sz w:val="24"/>
          <w:szCs w:val="24"/>
        </w:rPr>
        <w:tab/>
        <w:t>Podstawa płatności</w:t>
      </w:r>
    </w:p>
    <w:p w:rsidR="00286A1D" w:rsidRDefault="00286A1D" w:rsidP="00DF7AFD">
      <w:pPr>
        <w:pStyle w:val="znormal"/>
        <w:keepNext/>
        <w:widowControl/>
        <w:spacing w:line="240" w:lineRule="auto"/>
        <w:rPr>
          <w:color w:val="auto"/>
          <w:sz w:val="24"/>
          <w:szCs w:val="24"/>
        </w:rPr>
      </w:pPr>
      <w:r>
        <w:rPr>
          <w:color w:val="auto"/>
          <w:sz w:val="24"/>
          <w:szCs w:val="24"/>
        </w:rPr>
        <w:t>Płaci się za ustaloną ilość m</w:t>
      </w:r>
      <w:r>
        <w:rPr>
          <w:color w:val="auto"/>
          <w:sz w:val="24"/>
          <w:szCs w:val="24"/>
          <w:vertAlign w:val="superscript"/>
        </w:rPr>
        <w:t>2</w:t>
      </w:r>
      <w:r>
        <w:rPr>
          <w:color w:val="auto"/>
          <w:sz w:val="24"/>
          <w:szCs w:val="24"/>
        </w:rPr>
        <w:t xml:space="preserve"> izolacji wg ceny jednostkowej, która obejmuje:</w:t>
      </w:r>
    </w:p>
    <w:p w:rsidR="00286A1D" w:rsidRDefault="00286A1D" w:rsidP="00DF7AFD">
      <w:pPr>
        <w:pStyle w:val="KRESKA"/>
        <w:keepNext/>
        <w:tabs>
          <w:tab w:val="num" w:pos="1381"/>
        </w:tabs>
        <w:spacing w:line="240" w:lineRule="auto"/>
        <w:ind w:firstLine="0"/>
        <w:rPr>
          <w:sz w:val="24"/>
          <w:szCs w:val="24"/>
        </w:rPr>
      </w:pPr>
      <w:r>
        <w:rPr>
          <w:sz w:val="24"/>
          <w:szCs w:val="24"/>
        </w:rPr>
        <w:t>dostarczenie materiałów,</w:t>
      </w:r>
    </w:p>
    <w:p w:rsidR="00286A1D" w:rsidRDefault="00286A1D" w:rsidP="00DF7AFD">
      <w:pPr>
        <w:pStyle w:val="KRESKA"/>
        <w:tabs>
          <w:tab w:val="num" w:pos="1381"/>
        </w:tabs>
        <w:spacing w:line="240" w:lineRule="auto"/>
        <w:ind w:firstLine="0"/>
        <w:rPr>
          <w:sz w:val="24"/>
          <w:szCs w:val="24"/>
        </w:rPr>
      </w:pPr>
      <w:r>
        <w:rPr>
          <w:sz w:val="24"/>
          <w:szCs w:val="24"/>
        </w:rPr>
        <w:t>przygotowanie i oczyszczenie podłożą,</w:t>
      </w:r>
    </w:p>
    <w:p w:rsidR="00286A1D" w:rsidRDefault="00286A1D" w:rsidP="00DF7AFD">
      <w:pPr>
        <w:pStyle w:val="KRESKA"/>
        <w:tabs>
          <w:tab w:val="num" w:pos="1381"/>
        </w:tabs>
        <w:spacing w:line="240" w:lineRule="auto"/>
        <w:ind w:firstLine="0"/>
        <w:rPr>
          <w:sz w:val="24"/>
          <w:szCs w:val="24"/>
        </w:rPr>
      </w:pPr>
      <w:r>
        <w:rPr>
          <w:sz w:val="24"/>
          <w:szCs w:val="24"/>
        </w:rPr>
        <w:t>zagruntowanie podłoża i położenie izolacji wraz z  wykonaniem ochrony izolacji,</w:t>
      </w:r>
    </w:p>
    <w:p w:rsidR="00286A1D" w:rsidRDefault="00286A1D" w:rsidP="00DF7AFD">
      <w:pPr>
        <w:pStyle w:val="KRESKA"/>
        <w:tabs>
          <w:tab w:val="num" w:pos="1381"/>
        </w:tabs>
        <w:spacing w:line="240" w:lineRule="auto"/>
        <w:ind w:firstLine="0"/>
        <w:rPr>
          <w:sz w:val="24"/>
          <w:szCs w:val="24"/>
        </w:rPr>
      </w:pPr>
      <w:r>
        <w:rPr>
          <w:sz w:val="24"/>
          <w:szCs w:val="24"/>
        </w:rPr>
        <w:t>uporządkowanie stanowiska pracy.</w:t>
      </w:r>
    </w:p>
    <w:p w:rsidR="00286A1D" w:rsidRPr="0090556D" w:rsidRDefault="00286A1D" w:rsidP="00DF7AFD">
      <w:pPr>
        <w:pStyle w:val="z1"/>
        <w:widowControl/>
        <w:spacing w:before="0" w:line="240" w:lineRule="auto"/>
        <w:rPr>
          <w:color w:val="auto"/>
          <w:sz w:val="24"/>
          <w:szCs w:val="24"/>
        </w:rPr>
      </w:pPr>
      <w:r>
        <w:rPr>
          <w:color w:val="auto"/>
          <w:sz w:val="24"/>
          <w:szCs w:val="24"/>
        </w:rPr>
        <w:t>10.  Przepisy związane</w:t>
      </w:r>
    </w:p>
    <w:p w:rsidR="00286A1D" w:rsidRDefault="00286A1D" w:rsidP="0088378D">
      <w:pPr>
        <w:pStyle w:val="znormal"/>
        <w:widowControl/>
        <w:spacing w:line="240" w:lineRule="auto"/>
        <w:ind w:left="448" w:firstLine="42"/>
        <w:jc w:val="left"/>
        <w:rPr>
          <w:color w:val="auto"/>
          <w:sz w:val="24"/>
          <w:szCs w:val="24"/>
        </w:rPr>
      </w:pPr>
      <w:r>
        <w:rPr>
          <w:color w:val="auto"/>
          <w:sz w:val="24"/>
          <w:szCs w:val="24"/>
        </w:rPr>
        <w:t xml:space="preserve"> PN -EN 13162  + A1:2015-04Wyroby do izolacji cieplnej w budownictwie Wyroby z wełny mineralnej (MW) produkowane fabrycznie</w:t>
      </w:r>
    </w:p>
    <w:p w:rsidR="00465508" w:rsidRPr="002A3765" w:rsidRDefault="00465508" w:rsidP="00DF7AFD">
      <w:pPr>
        <w:pStyle w:val="znormal"/>
        <w:widowControl/>
        <w:spacing w:line="240" w:lineRule="auto"/>
        <w:ind w:left="113"/>
        <w:rPr>
          <w:color w:val="auto"/>
        </w:rPr>
      </w:pPr>
    </w:p>
    <w:sectPr w:rsidR="00465508" w:rsidRPr="002A3765" w:rsidSect="00465508">
      <w:headerReference w:type="default" r:id="rId8"/>
      <w:footerReference w:type="default" r:id="rId9"/>
      <w:pgSz w:w="11907" w:h="16840" w:code="9"/>
      <w:pgMar w:top="567" w:right="1134" w:bottom="669" w:left="1418" w:header="284" w:footer="284"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F39" w:rsidRDefault="00D45F39" w:rsidP="003F404E">
      <w:pPr>
        <w:spacing w:after="0" w:line="240" w:lineRule="auto"/>
      </w:pPr>
      <w:r>
        <w:separator/>
      </w:r>
    </w:p>
  </w:endnote>
  <w:endnote w:type="continuationSeparator" w:id="1">
    <w:p w:rsidR="00D45F39" w:rsidRDefault="00D45F39" w:rsidP="003F40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0518178"/>
      <w:docPartObj>
        <w:docPartGallery w:val="Page Numbers (Bottom of Page)"/>
        <w:docPartUnique/>
      </w:docPartObj>
    </w:sdtPr>
    <w:sdtEndPr>
      <w:rPr>
        <w:rFonts w:ascii="Times New Roman" w:hAnsi="Times New Roman"/>
        <w:sz w:val="24"/>
        <w:szCs w:val="24"/>
      </w:rPr>
    </w:sdtEndPr>
    <w:sdtContent>
      <w:p w:rsidR="0088378D" w:rsidRDefault="0088378D">
        <w:pPr>
          <w:pStyle w:val="Stopka"/>
        </w:pPr>
        <w:r>
          <w:rPr>
            <w:rFonts w:asciiTheme="majorHAnsi" w:hAnsiTheme="majorHAnsi"/>
            <w:sz w:val="28"/>
            <w:szCs w:val="28"/>
          </w:rPr>
          <w:t xml:space="preserve">str. </w:t>
        </w:r>
        <w:fldSimple w:instr=" PAGE    \* MERGEFORMAT ">
          <w:r w:rsidR="00EB3696" w:rsidRPr="00EB3696">
            <w:rPr>
              <w:rFonts w:asciiTheme="majorHAnsi" w:hAnsiTheme="majorHAnsi"/>
              <w:noProof/>
              <w:sz w:val="28"/>
              <w:szCs w:val="28"/>
            </w:rPr>
            <w:t>45</w:t>
          </w:r>
        </w:fldSimple>
      </w:p>
    </w:sdtContent>
  </w:sdt>
  <w:p w:rsidR="0088378D" w:rsidRDefault="0088378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F39" w:rsidRDefault="00D45F39" w:rsidP="003F404E">
      <w:pPr>
        <w:spacing w:after="0" w:line="240" w:lineRule="auto"/>
      </w:pPr>
      <w:r>
        <w:separator/>
      </w:r>
    </w:p>
  </w:footnote>
  <w:footnote w:type="continuationSeparator" w:id="1">
    <w:p w:rsidR="00D45F39" w:rsidRDefault="00D45F39" w:rsidP="003F40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78D" w:rsidRDefault="0088378D">
    <w:pPr>
      <w:pStyle w:val="Nagwek"/>
    </w:pPr>
    <w:r>
      <w:t>ST. Budynek Oświaty Punkt Przedszkolny w  Strzegowej</w:t>
    </w:r>
  </w:p>
  <w:p w:rsidR="0088378D" w:rsidRDefault="0088378D">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A6099CC"/>
    <w:lvl w:ilvl="0">
      <w:numFmt w:val="decimal"/>
      <w:lvlText w:val="*"/>
      <w:lvlJc w:val="left"/>
      <w:pPr>
        <w:ind w:left="0" w:firstLine="0"/>
      </w:p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3C29BF"/>
    <w:multiLevelType w:val="hybridMultilevel"/>
    <w:tmpl w:val="B7F25076"/>
    <w:lvl w:ilvl="0" w:tplc="B422F8AE">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nsid w:val="03F50414"/>
    <w:multiLevelType w:val="multilevel"/>
    <w:tmpl w:val="15B28D66"/>
    <w:lvl w:ilvl="0">
      <w:start w:val="1"/>
      <w:numFmt w:val="upperRoman"/>
      <w:lvlText w:val="%1."/>
      <w:lvlJc w:val="left"/>
      <w:pPr>
        <w:tabs>
          <w:tab w:val="num" w:pos="900"/>
        </w:tabs>
        <w:ind w:left="900" w:hanging="720"/>
      </w:pPr>
      <w:rPr>
        <w:rFonts w:hint="default"/>
        <w:u w:val="single"/>
      </w:rPr>
    </w:lvl>
    <w:lvl w:ilvl="1">
      <w:start w:val="1"/>
      <w:numFmt w:val="decimal"/>
      <w:isLgl/>
      <w:lvlText w:val="%1.%2."/>
      <w:lvlJc w:val="left"/>
      <w:pPr>
        <w:tabs>
          <w:tab w:val="num" w:pos="885"/>
        </w:tabs>
        <w:ind w:left="885" w:hanging="705"/>
      </w:pPr>
      <w:rPr>
        <w:rFonts w:hint="default"/>
        <w:sz w:val="28"/>
      </w:rPr>
    </w:lvl>
    <w:lvl w:ilvl="2">
      <w:start w:val="1"/>
      <w:numFmt w:val="decimal"/>
      <w:isLgl/>
      <w:lvlText w:val="%1.%2.%3."/>
      <w:lvlJc w:val="left"/>
      <w:pPr>
        <w:tabs>
          <w:tab w:val="num" w:pos="900"/>
        </w:tabs>
        <w:ind w:left="900" w:hanging="720"/>
      </w:pPr>
      <w:rPr>
        <w:rFonts w:hint="default"/>
        <w:sz w:val="28"/>
      </w:rPr>
    </w:lvl>
    <w:lvl w:ilvl="3">
      <w:start w:val="1"/>
      <w:numFmt w:val="decimal"/>
      <w:isLgl/>
      <w:lvlText w:val="%1.%2.%3.%4."/>
      <w:lvlJc w:val="left"/>
      <w:pPr>
        <w:tabs>
          <w:tab w:val="num" w:pos="900"/>
        </w:tabs>
        <w:ind w:left="900" w:hanging="720"/>
      </w:pPr>
      <w:rPr>
        <w:rFonts w:hint="default"/>
        <w:sz w:val="28"/>
      </w:rPr>
    </w:lvl>
    <w:lvl w:ilvl="4">
      <w:start w:val="1"/>
      <w:numFmt w:val="decimal"/>
      <w:isLgl/>
      <w:lvlText w:val="%1.%2.%3.%4.%5."/>
      <w:lvlJc w:val="left"/>
      <w:pPr>
        <w:tabs>
          <w:tab w:val="num" w:pos="1260"/>
        </w:tabs>
        <w:ind w:left="1260" w:hanging="1080"/>
      </w:pPr>
      <w:rPr>
        <w:rFonts w:hint="default"/>
        <w:sz w:val="28"/>
      </w:rPr>
    </w:lvl>
    <w:lvl w:ilvl="5">
      <w:start w:val="1"/>
      <w:numFmt w:val="decimal"/>
      <w:isLgl/>
      <w:lvlText w:val="%1.%2.%3.%4.%5.%6."/>
      <w:lvlJc w:val="left"/>
      <w:pPr>
        <w:tabs>
          <w:tab w:val="num" w:pos="1260"/>
        </w:tabs>
        <w:ind w:left="1260" w:hanging="1080"/>
      </w:pPr>
      <w:rPr>
        <w:rFonts w:hint="default"/>
        <w:sz w:val="28"/>
      </w:rPr>
    </w:lvl>
    <w:lvl w:ilvl="6">
      <w:start w:val="1"/>
      <w:numFmt w:val="decimal"/>
      <w:isLgl/>
      <w:lvlText w:val="%1.%2.%3.%4.%5.%6.%7."/>
      <w:lvlJc w:val="left"/>
      <w:pPr>
        <w:tabs>
          <w:tab w:val="num" w:pos="1620"/>
        </w:tabs>
        <w:ind w:left="1620" w:hanging="1440"/>
      </w:pPr>
      <w:rPr>
        <w:rFonts w:hint="default"/>
        <w:sz w:val="28"/>
      </w:rPr>
    </w:lvl>
    <w:lvl w:ilvl="7">
      <w:start w:val="1"/>
      <w:numFmt w:val="decimal"/>
      <w:isLgl/>
      <w:lvlText w:val="%1.%2.%3.%4.%5.%6.%7.%8."/>
      <w:lvlJc w:val="left"/>
      <w:pPr>
        <w:tabs>
          <w:tab w:val="num" w:pos="1620"/>
        </w:tabs>
        <w:ind w:left="1620" w:hanging="1440"/>
      </w:pPr>
      <w:rPr>
        <w:rFonts w:hint="default"/>
        <w:sz w:val="28"/>
      </w:rPr>
    </w:lvl>
    <w:lvl w:ilvl="8">
      <w:start w:val="1"/>
      <w:numFmt w:val="decimal"/>
      <w:isLgl/>
      <w:lvlText w:val="%1.%2.%3.%4.%5.%6.%7.%8.%9."/>
      <w:lvlJc w:val="left"/>
      <w:pPr>
        <w:tabs>
          <w:tab w:val="num" w:pos="1980"/>
        </w:tabs>
        <w:ind w:left="1980" w:hanging="1800"/>
      </w:pPr>
      <w:rPr>
        <w:rFonts w:hint="default"/>
        <w:sz w:val="28"/>
      </w:rPr>
    </w:lvl>
  </w:abstractNum>
  <w:abstractNum w:abstractNumId="4">
    <w:nsid w:val="040D1310"/>
    <w:multiLevelType w:val="hybridMultilevel"/>
    <w:tmpl w:val="1332BEE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9BB7670"/>
    <w:multiLevelType w:val="hybridMultilevel"/>
    <w:tmpl w:val="B9B83A56"/>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0B323F31"/>
    <w:multiLevelType w:val="hybridMultilevel"/>
    <w:tmpl w:val="9E8626C8"/>
    <w:lvl w:ilvl="0" w:tplc="23B2BAA6">
      <w:start w:val="1"/>
      <w:numFmt w:val="bullet"/>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7">
    <w:nsid w:val="0F3A640A"/>
    <w:multiLevelType w:val="multilevel"/>
    <w:tmpl w:val="1EC025C4"/>
    <w:lvl w:ilvl="0">
      <w:start w:val="2"/>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B1D6506"/>
    <w:multiLevelType w:val="hybridMultilevel"/>
    <w:tmpl w:val="BB2C2E4C"/>
    <w:lvl w:ilvl="0" w:tplc="0F965FBA">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C7B603F"/>
    <w:multiLevelType w:val="hybridMultilevel"/>
    <w:tmpl w:val="5692ABE2"/>
    <w:lvl w:ilvl="0" w:tplc="04150001">
      <w:start w:val="1"/>
      <w:numFmt w:val="bullet"/>
      <w:lvlText w:val=""/>
      <w:lvlJc w:val="left"/>
      <w:pPr>
        <w:tabs>
          <w:tab w:val="num" w:pos="855"/>
        </w:tabs>
        <w:ind w:left="855"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21835301"/>
    <w:multiLevelType w:val="hybridMultilevel"/>
    <w:tmpl w:val="0AB0588A"/>
    <w:lvl w:ilvl="0" w:tplc="91525E1C">
      <w:start w:val="1"/>
      <w:numFmt w:val="lowerLetter"/>
      <w:lvlText w:val="%1)"/>
      <w:lvlJc w:val="left"/>
      <w:pPr>
        <w:tabs>
          <w:tab w:val="num" w:pos="786"/>
        </w:tabs>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2D4916F7"/>
    <w:multiLevelType w:val="hybridMultilevel"/>
    <w:tmpl w:val="F580F1C6"/>
    <w:lvl w:ilvl="0" w:tplc="17A2FFB8">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12">
    <w:nsid w:val="319F6917"/>
    <w:multiLevelType w:val="hybridMultilevel"/>
    <w:tmpl w:val="203ACE1A"/>
    <w:lvl w:ilvl="0" w:tplc="08D08EC8">
      <w:start w:val="4"/>
      <w:numFmt w:val="upperRoman"/>
      <w:lvlText w:val="%1."/>
      <w:lvlJc w:val="left"/>
      <w:pPr>
        <w:tabs>
          <w:tab w:val="num" w:pos="1080"/>
        </w:tabs>
        <w:ind w:left="1080" w:hanging="720"/>
      </w:pPr>
      <w:rPr>
        <w:rFonts w:hint="default"/>
        <w:sz w:val="28"/>
        <w:u w:val="singl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36F91E4D"/>
    <w:multiLevelType w:val="hybridMultilevel"/>
    <w:tmpl w:val="AF5E1494"/>
    <w:lvl w:ilvl="0" w:tplc="0415000F">
      <w:start w:val="5"/>
      <w:numFmt w:val="decimal"/>
      <w:lvlText w:val="%1."/>
      <w:lvlJc w:val="left"/>
      <w:pPr>
        <w:tabs>
          <w:tab w:val="num" w:pos="720"/>
        </w:tabs>
        <w:ind w:left="720" w:hanging="360"/>
      </w:pPr>
    </w:lvl>
    <w:lvl w:ilvl="1" w:tplc="D5B41B8C">
      <w:start w:val="1"/>
      <w:numFmt w:val="lowerLetter"/>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EE76232"/>
    <w:multiLevelType w:val="hybridMultilevel"/>
    <w:tmpl w:val="BE4AA82E"/>
    <w:lvl w:ilvl="0" w:tplc="04150001">
      <w:start w:val="1"/>
      <w:numFmt w:val="lowerLetter"/>
      <w:lvlText w:val="%1)"/>
      <w:lvlJc w:val="left"/>
      <w:pPr>
        <w:tabs>
          <w:tab w:val="num" w:pos="786"/>
        </w:tabs>
        <w:ind w:left="786"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6">
    <w:nsid w:val="3FA5605C"/>
    <w:multiLevelType w:val="hybridMultilevel"/>
    <w:tmpl w:val="03926170"/>
    <w:lvl w:ilvl="0" w:tplc="91525E1C">
      <w:start w:val="1"/>
      <w:numFmt w:val="lowerLetter"/>
      <w:lvlText w:val="%1)"/>
      <w:lvlJc w:val="left"/>
      <w:pPr>
        <w:tabs>
          <w:tab w:val="num" w:pos="786"/>
        </w:tabs>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43BD71DF"/>
    <w:multiLevelType w:val="hybridMultilevel"/>
    <w:tmpl w:val="0AAE067E"/>
    <w:lvl w:ilvl="0" w:tplc="B33A43F8">
      <w:start w:val="1"/>
      <w:numFmt w:val="lowerLetter"/>
      <w:lvlText w:val="%1)"/>
      <w:lvlJc w:val="left"/>
      <w:pPr>
        <w:tabs>
          <w:tab w:val="num" w:pos="739"/>
        </w:tabs>
        <w:ind w:left="73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476C4356"/>
    <w:multiLevelType w:val="hybridMultilevel"/>
    <w:tmpl w:val="DD3E3062"/>
    <w:lvl w:ilvl="0" w:tplc="89B8E79A">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nsid w:val="4E1C5511"/>
    <w:multiLevelType w:val="hybridMultilevel"/>
    <w:tmpl w:val="458A3F86"/>
    <w:lvl w:ilvl="0" w:tplc="89B8E79A">
      <w:start w:val="1"/>
      <w:numFmt w:val="lowerLetter"/>
      <w:lvlText w:val="%1)"/>
      <w:lvlJc w:val="left"/>
      <w:pPr>
        <w:tabs>
          <w:tab w:val="num" w:pos="786"/>
        </w:tabs>
        <w:ind w:left="786"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
    <w:nsid w:val="51612E46"/>
    <w:multiLevelType w:val="hybridMultilevel"/>
    <w:tmpl w:val="E2C06EA8"/>
    <w:lvl w:ilvl="0" w:tplc="91525E1C">
      <w:start w:val="1"/>
      <w:numFmt w:val="lowerLetter"/>
      <w:lvlText w:val="%1)"/>
      <w:lvlJc w:val="left"/>
      <w:pPr>
        <w:tabs>
          <w:tab w:val="num" w:pos="786"/>
        </w:tabs>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51B315A3"/>
    <w:multiLevelType w:val="multilevel"/>
    <w:tmpl w:val="7B307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58"/>
        </w:tabs>
        <w:ind w:left="558" w:hanging="360"/>
      </w:pPr>
      <w:rPr>
        <w:rFonts w:hint="default"/>
      </w:rPr>
    </w:lvl>
    <w:lvl w:ilvl="2">
      <w:start w:val="2"/>
      <w:numFmt w:val="decimal"/>
      <w:lvlText w:val="%1.%2.%3."/>
      <w:lvlJc w:val="left"/>
      <w:pPr>
        <w:tabs>
          <w:tab w:val="num" w:pos="1116"/>
        </w:tabs>
        <w:ind w:left="1116" w:hanging="720"/>
      </w:pPr>
      <w:rPr>
        <w:rFonts w:hint="default"/>
      </w:rPr>
    </w:lvl>
    <w:lvl w:ilvl="3">
      <w:start w:val="1"/>
      <w:numFmt w:val="decimalZero"/>
      <w:lvlText w:val="%1.%2.%3.%4."/>
      <w:lvlJc w:val="left"/>
      <w:pPr>
        <w:tabs>
          <w:tab w:val="num" w:pos="1314"/>
        </w:tabs>
        <w:ind w:left="1314" w:hanging="720"/>
      </w:pPr>
      <w:rPr>
        <w:rFonts w:hint="default"/>
      </w:rPr>
    </w:lvl>
    <w:lvl w:ilvl="4">
      <w:start w:val="1"/>
      <w:numFmt w:val="decimal"/>
      <w:lvlText w:val="%1.%2.%3.%4.%5."/>
      <w:lvlJc w:val="left"/>
      <w:pPr>
        <w:tabs>
          <w:tab w:val="num" w:pos="1872"/>
        </w:tabs>
        <w:ind w:left="1872" w:hanging="1080"/>
      </w:pPr>
      <w:rPr>
        <w:rFonts w:hint="default"/>
      </w:rPr>
    </w:lvl>
    <w:lvl w:ilvl="5">
      <w:start w:val="1"/>
      <w:numFmt w:val="decimal"/>
      <w:lvlText w:val="%1.%2.%3.%4.%5.%6."/>
      <w:lvlJc w:val="left"/>
      <w:pPr>
        <w:tabs>
          <w:tab w:val="num" w:pos="2070"/>
        </w:tabs>
        <w:ind w:left="2070" w:hanging="1080"/>
      </w:pPr>
      <w:rPr>
        <w:rFonts w:hint="default"/>
      </w:rPr>
    </w:lvl>
    <w:lvl w:ilvl="6">
      <w:start w:val="1"/>
      <w:numFmt w:val="decimal"/>
      <w:lvlText w:val="%1.%2.%3.%4.%5.%6.%7."/>
      <w:lvlJc w:val="left"/>
      <w:pPr>
        <w:tabs>
          <w:tab w:val="num" w:pos="2628"/>
        </w:tabs>
        <w:ind w:left="2628" w:hanging="1440"/>
      </w:pPr>
      <w:rPr>
        <w:rFonts w:hint="default"/>
      </w:rPr>
    </w:lvl>
    <w:lvl w:ilvl="7">
      <w:start w:val="1"/>
      <w:numFmt w:val="decimal"/>
      <w:lvlText w:val="%1.%2.%3.%4.%5.%6.%7.%8."/>
      <w:lvlJc w:val="left"/>
      <w:pPr>
        <w:tabs>
          <w:tab w:val="num" w:pos="2826"/>
        </w:tabs>
        <w:ind w:left="2826" w:hanging="1440"/>
      </w:pPr>
      <w:rPr>
        <w:rFonts w:hint="default"/>
      </w:rPr>
    </w:lvl>
    <w:lvl w:ilvl="8">
      <w:start w:val="1"/>
      <w:numFmt w:val="decimal"/>
      <w:lvlText w:val="%1.%2.%3.%4.%5.%6.%7.%8.%9."/>
      <w:lvlJc w:val="left"/>
      <w:pPr>
        <w:tabs>
          <w:tab w:val="num" w:pos="3384"/>
        </w:tabs>
        <w:ind w:left="3384" w:hanging="1800"/>
      </w:pPr>
      <w:rPr>
        <w:rFonts w:hint="default"/>
      </w:rPr>
    </w:lvl>
  </w:abstractNum>
  <w:abstractNum w:abstractNumId="22">
    <w:nsid w:val="57B0460D"/>
    <w:multiLevelType w:val="hybridMultilevel"/>
    <w:tmpl w:val="6DEEDD8C"/>
    <w:lvl w:ilvl="0" w:tplc="C36690B8">
      <w:start w:val="1"/>
      <w:numFmt w:val="lowerLetter"/>
      <w:lvlText w:val="%1)"/>
      <w:lvlJc w:val="left"/>
      <w:pPr>
        <w:tabs>
          <w:tab w:val="num" w:pos="786"/>
        </w:tabs>
        <w:ind w:left="786" w:hanging="360"/>
      </w:pPr>
      <w:rPr>
        <w:rFonts w:hint="default"/>
      </w:rPr>
    </w:lvl>
    <w:lvl w:ilvl="1" w:tplc="8B0E006C" w:tentative="1">
      <w:start w:val="1"/>
      <w:numFmt w:val="lowerLetter"/>
      <w:lvlText w:val="%2."/>
      <w:lvlJc w:val="left"/>
      <w:pPr>
        <w:tabs>
          <w:tab w:val="num" w:pos="1440"/>
        </w:tabs>
        <w:ind w:left="1440" w:hanging="360"/>
      </w:pPr>
    </w:lvl>
    <w:lvl w:ilvl="2" w:tplc="763A0512" w:tentative="1">
      <w:start w:val="1"/>
      <w:numFmt w:val="lowerRoman"/>
      <w:lvlText w:val="%3."/>
      <w:lvlJc w:val="right"/>
      <w:pPr>
        <w:tabs>
          <w:tab w:val="num" w:pos="2160"/>
        </w:tabs>
        <w:ind w:left="2160" w:hanging="180"/>
      </w:pPr>
    </w:lvl>
    <w:lvl w:ilvl="3" w:tplc="0268B52C" w:tentative="1">
      <w:start w:val="1"/>
      <w:numFmt w:val="decimal"/>
      <w:lvlText w:val="%4."/>
      <w:lvlJc w:val="left"/>
      <w:pPr>
        <w:tabs>
          <w:tab w:val="num" w:pos="2880"/>
        </w:tabs>
        <w:ind w:left="2880" w:hanging="360"/>
      </w:pPr>
    </w:lvl>
    <w:lvl w:ilvl="4" w:tplc="C8E6B1E6" w:tentative="1">
      <w:start w:val="1"/>
      <w:numFmt w:val="lowerLetter"/>
      <w:lvlText w:val="%5."/>
      <w:lvlJc w:val="left"/>
      <w:pPr>
        <w:tabs>
          <w:tab w:val="num" w:pos="3600"/>
        </w:tabs>
        <w:ind w:left="3600" w:hanging="360"/>
      </w:pPr>
    </w:lvl>
    <w:lvl w:ilvl="5" w:tplc="69BA9D70" w:tentative="1">
      <w:start w:val="1"/>
      <w:numFmt w:val="lowerRoman"/>
      <w:lvlText w:val="%6."/>
      <w:lvlJc w:val="right"/>
      <w:pPr>
        <w:tabs>
          <w:tab w:val="num" w:pos="4320"/>
        </w:tabs>
        <w:ind w:left="4320" w:hanging="180"/>
      </w:pPr>
    </w:lvl>
    <w:lvl w:ilvl="6" w:tplc="7DFA496C" w:tentative="1">
      <w:start w:val="1"/>
      <w:numFmt w:val="decimal"/>
      <w:lvlText w:val="%7."/>
      <w:lvlJc w:val="left"/>
      <w:pPr>
        <w:tabs>
          <w:tab w:val="num" w:pos="5040"/>
        </w:tabs>
        <w:ind w:left="5040" w:hanging="360"/>
      </w:pPr>
    </w:lvl>
    <w:lvl w:ilvl="7" w:tplc="34EA5ED0" w:tentative="1">
      <w:start w:val="1"/>
      <w:numFmt w:val="lowerLetter"/>
      <w:lvlText w:val="%8."/>
      <w:lvlJc w:val="left"/>
      <w:pPr>
        <w:tabs>
          <w:tab w:val="num" w:pos="5760"/>
        </w:tabs>
        <w:ind w:left="5760" w:hanging="360"/>
      </w:pPr>
    </w:lvl>
    <w:lvl w:ilvl="8" w:tplc="E584848E" w:tentative="1">
      <w:start w:val="1"/>
      <w:numFmt w:val="lowerRoman"/>
      <w:lvlText w:val="%9."/>
      <w:lvlJc w:val="right"/>
      <w:pPr>
        <w:tabs>
          <w:tab w:val="num" w:pos="6480"/>
        </w:tabs>
        <w:ind w:left="6480" w:hanging="180"/>
      </w:pPr>
    </w:lvl>
  </w:abstractNum>
  <w:abstractNum w:abstractNumId="23">
    <w:nsid w:val="594D37D0"/>
    <w:multiLevelType w:val="multilevel"/>
    <w:tmpl w:val="B2B8EFA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24">
    <w:nsid w:val="5D345798"/>
    <w:multiLevelType w:val="hybridMultilevel"/>
    <w:tmpl w:val="313C4020"/>
    <w:lvl w:ilvl="0" w:tplc="6EC27A18">
      <w:start w:val="1"/>
      <w:numFmt w:val="lowerLetter"/>
      <w:lvlText w:val="%1)"/>
      <w:lvlJc w:val="left"/>
      <w:pPr>
        <w:tabs>
          <w:tab w:val="num" w:pos="786"/>
        </w:tabs>
        <w:ind w:left="786" w:hanging="360"/>
      </w:pPr>
      <w:rPr>
        <w:rFonts w:hint="default"/>
      </w:rPr>
    </w:lvl>
    <w:lvl w:ilvl="1" w:tplc="69C89422" w:tentative="1">
      <w:start w:val="1"/>
      <w:numFmt w:val="lowerLetter"/>
      <w:lvlText w:val="%2."/>
      <w:lvlJc w:val="left"/>
      <w:pPr>
        <w:tabs>
          <w:tab w:val="num" w:pos="1440"/>
        </w:tabs>
        <w:ind w:left="1440" w:hanging="360"/>
      </w:pPr>
    </w:lvl>
    <w:lvl w:ilvl="2" w:tplc="700010D6" w:tentative="1">
      <w:start w:val="1"/>
      <w:numFmt w:val="lowerRoman"/>
      <w:lvlText w:val="%3."/>
      <w:lvlJc w:val="right"/>
      <w:pPr>
        <w:tabs>
          <w:tab w:val="num" w:pos="2160"/>
        </w:tabs>
        <w:ind w:left="2160" w:hanging="180"/>
      </w:pPr>
    </w:lvl>
    <w:lvl w:ilvl="3" w:tplc="3B06BB62" w:tentative="1">
      <w:start w:val="1"/>
      <w:numFmt w:val="decimal"/>
      <w:lvlText w:val="%4."/>
      <w:lvlJc w:val="left"/>
      <w:pPr>
        <w:tabs>
          <w:tab w:val="num" w:pos="2880"/>
        </w:tabs>
        <w:ind w:left="2880" w:hanging="360"/>
      </w:pPr>
    </w:lvl>
    <w:lvl w:ilvl="4" w:tplc="2154FE3C" w:tentative="1">
      <w:start w:val="1"/>
      <w:numFmt w:val="lowerLetter"/>
      <w:lvlText w:val="%5."/>
      <w:lvlJc w:val="left"/>
      <w:pPr>
        <w:tabs>
          <w:tab w:val="num" w:pos="3600"/>
        </w:tabs>
        <w:ind w:left="3600" w:hanging="360"/>
      </w:pPr>
    </w:lvl>
    <w:lvl w:ilvl="5" w:tplc="D92E5A84" w:tentative="1">
      <w:start w:val="1"/>
      <w:numFmt w:val="lowerRoman"/>
      <w:lvlText w:val="%6."/>
      <w:lvlJc w:val="right"/>
      <w:pPr>
        <w:tabs>
          <w:tab w:val="num" w:pos="4320"/>
        </w:tabs>
        <w:ind w:left="4320" w:hanging="180"/>
      </w:pPr>
    </w:lvl>
    <w:lvl w:ilvl="6" w:tplc="04625F3C" w:tentative="1">
      <w:start w:val="1"/>
      <w:numFmt w:val="decimal"/>
      <w:lvlText w:val="%7."/>
      <w:lvlJc w:val="left"/>
      <w:pPr>
        <w:tabs>
          <w:tab w:val="num" w:pos="5040"/>
        </w:tabs>
        <w:ind w:left="5040" w:hanging="360"/>
      </w:pPr>
    </w:lvl>
    <w:lvl w:ilvl="7" w:tplc="E488EE6C" w:tentative="1">
      <w:start w:val="1"/>
      <w:numFmt w:val="lowerLetter"/>
      <w:lvlText w:val="%8."/>
      <w:lvlJc w:val="left"/>
      <w:pPr>
        <w:tabs>
          <w:tab w:val="num" w:pos="5760"/>
        </w:tabs>
        <w:ind w:left="5760" w:hanging="360"/>
      </w:pPr>
    </w:lvl>
    <w:lvl w:ilvl="8" w:tplc="4C08576E" w:tentative="1">
      <w:start w:val="1"/>
      <w:numFmt w:val="lowerRoman"/>
      <w:lvlText w:val="%9."/>
      <w:lvlJc w:val="right"/>
      <w:pPr>
        <w:tabs>
          <w:tab w:val="num" w:pos="6480"/>
        </w:tabs>
        <w:ind w:left="6480" w:hanging="180"/>
      </w:pPr>
    </w:lvl>
  </w:abstractNum>
  <w:abstractNum w:abstractNumId="25">
    <w:nsid w:val="62D97008"/>
    <w:multiLevelType w:val="hybridMultilevel"/>
    <w:tmpl w:val="C2107374"/>
    <w:lvl w:ilvl="0" w:tplc="4F5866B4">
      <w:start w:val="1"/>
      <w:numFmt w:val="decimal"/>
      <w:pStyle w:val="cyferki"/>
      <w:lvlText w:val="%1"/>
      <w:lvlJc w:val="left"/>
      <w:pPr>
        <w:tabs>
          <w:tab w:val="num" w:pos="1117"/>
        </w:tabs>
        <w:ind w:left="1117" w:hanging="360"/>
      </w:pPr>
      <w:rPr>
        <w:rFonts w:hint="default"/>
      </w:rPr>
    </w:lvl>
    <w:lvl w:ilvl="1" w:tplc="A792194C">
      <w:start w:val="2"/>
      <w:numFmt w:val="decimal"/>
      <w:lvlText w:val="%2."/>
      <w:lvlJc w:val="left"/>
      <w:pPr>
        <w:tabs>
          <w:tab w:val="num" w:pos="1440"/>
        </w:tabs>
        <w:ind w:left="1440" w:hanging="360"/>
      </w:pPr>
      <w:rPr>
        <w:rFonts w:hint="default"/>
      </w:rPr>
    </w:lvl>
    <w:lvl w:ilvl="2" w:tplc="C89E0E04" w:tentative="1">
      <w:start w:val="1"/>
      <w:numFmt w:val="lowerRoman"/>
      <w:lvlText w:val="%3."/>
      <w:lvlJc w:val="right"/>
      <w:pPr>
        <w:tabs>
          <w:tab w:val="num" w:pos="2160"/>
        </w:tabs>
        <w:ind w:left="2160" w:hanging="180"/>
      </w:pPr>
    </w:lvl>
    <w:lvl w:ilvl="3" w:tplc="FAC0304C" w:tentative="1">
      <w:start w:val="1"/>
      <w:numFmt w:val="decimal"/>
      <w:lvlText w:val="%4."/>
      <w:lvlJc w:val="left"/>
      <w:pPr>
        <w:tabs>
          <w:tab w:val="num" w:pos="2880"/>
        </w:tabs>
        <w:ind w:left="2880" w:hanging="360"/>
      </w:pPr>
    </w:lvl>
    <w:lvl w:ilvl="4" w:tplc="31D406E6" w:tentative="1">
      <w:start w:val="1"/>
      <w:numFmt w:val="lowerLetter"/>
      <w:lvlText w:val="%5."/>
      <w:lvlJc w:val="left"/>
      <w:pPr>
        <w:tabs>
          <w:tab w:val="num" w:pos="3600"/>
        </w:tabs>
        <w:ind w:left="3600" w:hanging="360"/>
      </w:pPr>
    </w:lvl>
    <w:lvl w:ilvl="5" w:tplc="127A2796" w:tentative="1">
      <w:start w:val="1"/>
      <w:numFmt w:val="lowerRoman"/>
      <w:lvlText w:val="%6."/>
      <w:lvlJc w:val="right"/>
      <w:pPr>
        <w:tabs>
          <w:tab w:val="num" w:pos="4320"/>
        </w:tabs>
        <w:ind w:left="4320" w:hanging="180"/>
      </w:pPr>
    </w:lvl>
    <w:lvl w:ilvl="6" w:tplc="1D000D70" w:tentative="1">
      <w:start w:val="1"/>
      <w:numFmt w:val="decimal"/>
      <w:lvlText w:val="%7."/>
      <w:lvlJc w:val="left"/>
      <w:pPr>
        <w:tabs>
          <w:tab w:val="num" w:pos="5040"/>
        </w:tabs>
        <w:ind w:left="5040" w:hanging="360"/>
      </w:pPr>
    </w:lvl>
    <w:lvl w:ilvl="7" w:tplc="F6860A54" w:tentative="1">
      <w:start w:val="1"/>
      <w:numFmt w:val="lowerLetter"/>
      <w:lvlText w:val="%8."/>
      <w:lvlJc w:val="left"/>
      <w:pPr>
        <w:tabs>
          <w:tab w:val="num" w:pos="5760"/>
        </w:tabs>
        <w:ind w:left="5760" w:hanging="360"/>
      </w:pPr>
    </w:lvl>
    <w:lvl w:ilvl="8" w:tplc="8F4CFDDE" w:tentative="1">
      <w:start w:val="1"/>
      <w:numFmt w:val="lowerRoman"/>
      <w:lvlText w:val="%9."/>
      <w:lvlJc w:val="right"/>
      <w:pPr>
        <w:tabs>
          <w:tab w:val="num" w:pos="6480"/>
        </w:tabs>
        <w:ind w:left="6480" w:hanging="180"/>
      </w:pPr>
    </w:lvl>
  </w:abstractNum>
  <w:abstractNum w:abstractNumId="26">
    <w:nsid w:val="7475724C"/>
    <w:multiLevelType w:val="hybridMultilevel"/>
    <w:tmpl w:val="3CB8B31A"/>
    <w:lvl w:ilvl="0" w:tplc="91525E1C">
      <w:start w:val="1"/>
      <w:numFmt w:val="bullet"/>
      <w:lvlText w:val=""/>
      <w:lvlJc w:val="left"/>
      <w:pPr>
        <w:tabs>
          <w:tab w:val="num" w:pos="2310"/>
        </w:tabs>
        <w:ind w:left="231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7C552B94"/>
    <w:multiLevelType w:val="hybridMultilevel"/>
    <w:tmpl w:val="11E0446C"/>
    <w:lvl w:ilvl="0" w:tplc="E1063A2E">
      <w:start w:val="1"/>
      <w:numFmt w:val="lowerLetter"/>
      <w:lvlText w:val="%1)"/>
      <w:lvlJc w:val="left"/>
      <w:pPr>
        <w:tabs>
          <w:tab w:val="num" w:pos="786"/>
        </w:tabs>
        <w:ind w:left="786" w:hanging="360"/>
      </w:pPr>
      <w:rPr>
        <w:rFonts w:hint="default"/>
      </w:rPr>
    </w:lvl>
    <w:lvl w:ilvl="1" w:tplc="6256DACE">
      <w:start w:val="1"/>
      <w:numFmt w:val="lowerLetter"/>
      <w:lvlText w:val="%2)"/>
      <w:lvlJc w:val="left"/>
      <w:pPr>
        <w:tabs>
          <w:tab w:val="num" w:pos="1440"/>
        </w:tabs>
        <w:ind w:left="1440" w:hanging="360"/>
      </w:pPr>
      <w:rPr>
        <w:rFonts w:hint="default"/>
      </w:rPr>
    </w:lvl>
    <w:lvl w:ilvl="2" w:tplc="B4BADAC4" w:tentative="1">
      <w:start w:val="1"/>
      <w:numFmt w:val="lowerRoman"/>
      <w:lvlText w:val="%3."/>
      <w:lvlJc w:val="right"/>
      <w:pPr>
        <w:tabs>
          <w:tab w:val="num" w:pos="2160"/>
        </w:tabs>
        <w:ind w:left="2160" w:hanging="180"/>
      </w:pPr>
    </w:lvl>
    <w:lvl w:ilvl="3" w:tplc="287C7A08" w:tentative="1">
      <w:start w:val="1"/>
      <w:numFmt w:val="decimal"/>
      <w:lvlText w:val="%4."/>
      <w:lvlJc w:val="left"/>
      <w:pPr>
        <w:tabs>
          <w:tab w:val="num" w:pos="2880"/>
        </w:tabs>
        <w:ind w:left="2880" w:hanging="360"/>
      </w:pPr>
    </w:lvl>
    <w:lvl w:ilvl="4" w:tplc="2AD0BC22" w:tentative="1">
      <w:start w:val="1"/>
      <w:numFmt w:val="lowerLetter"/>
      <w:lvlText w:val="%5."/>
      <w:lvlJc w:val="left"/>
      <w:pPr>
        <w:tabs>
          <w:tab w:val="num" w:pos="3600"/>
        </w:tabs>
        <w:ind w:left="3600" w:hanging="360"/>
      </w:pPr>
    </w:lvl>
    <w:lvl w:ilvl="5" w:tplc="0B1A41C8" w:tentative="1">
      <w:start w:val="1"/>
      <w:numFmt w:val="lowerRoman"/>
      <w:lvlText w:val="%6."/>
      <w:lvlJc w:val="right"/>
      <w:pPr>
        <w:tabs>
          <w:tab w:val="num" w:pos="4320"/>
        </w:tabs>
        <w:ind w:left="4320" w:hanging="180"/>
      </w:pPr>
    </w:lvl>
    <w:lvl w:ilvl="6" w:tplc="F07A3B72" w:tentative="1">
      <w:start w:val="1"/>
      <w:numFmt w:val="decimal"/>
      <w:lvlText w:val="%7."/>
      <w:lvlJc w:val="left"/>
      <w:pPr>
        <w:tabs>
          <w:tab w:val="num" w:pos="5040"/>
        </w:tabs>
        <w:ind w:left="5040" w:hanging="360"/>
      </w:pPr>
    </w:lvl>
    <w:lvl w:ilvl="7" w:tplc="FE96879C" w:tentative="1">
      <w:start w:val="1"/>
      <w:numFmt w:val="lowerLetter"/>
      <w:lvlText w:val="%8."/>
      <w:lvlJc w:val="left"/>
      <w:pPr>
        <w:tabs>
          <w:tab w:val="num" w:pos="5760"/>
        </w:tabs>
        <w:ind w:left="5760" w:hanging="360"/>
      </w:pPr>
    </w:lvl>
    <w:lvl w:ilvl="8" w:tplc="EEBEB19C" w:tentative="1">
      <w:start w:val="1"/>
      <w:numFmt w:val="lowerRoman"/>
      <w:lvlText w:val="%9."/>
      <w:lvlJc w:val="right"/>
      <w:pPr>
        <w:tabs>
          <w:tab w:val="num" w:pos="6480"/>
        </w:tabs>
        <w:ind w:left="6480" w:hanging="180"/>
      </w:pPr>
    </w:lvl>
  </w:abstractNum>
  <w:abstractNum w:abstractNumId="28">
    <w:nsid w:val="7D9B7183"/>
    <w:multiLevelType w:val="hybridMultilevel"/>
    <w:tmpl w:val="2272B774"/>
    <w:lvl w:ilvl="0" w:tplc="04150001">
      <w:start w:val="1"/>
      <w:numFmt w:val="lowerLetter"/>
      <w:lvlText w:val="%1)"/>
      <w:lvlJc w:val="left"/>
      <w:pPr>
        <w:tabs>
          <w:tab w:val="num" w:pos="786"/>
        </w:tabs>
        <w:ind w:left="786"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num w:numId="1">
    <w:abstractNumId w:val="15"/>
  </w:num>
  <w:num w:numId="2">
    <w:abstractNumId w:val="28"/>
  </w:num>
  <w:num w:numId="3">
    <w:abstractNumId w:val="4"/>
  </w:num>
  <w:num w:numId="4">
    <w:abstractNumId w:val="24"/>
  </w:num>
  <w:num w:numId="5">
    <w:abstractNumId w:val="21"/>
  </w:num>
  <w:num w:numId="6">
    <w:abstractNumId w:val="25"/>
  </w:num>
  <w:num w:numId="7">
    <w:abstractNumId w:val="27"/>
  </w:num>
  <w:num w:numId="8">
    <w:abstractNumId w:val="19"/>
  </w:num>
  <w:num w:numId="9">
    <w:abstractNumId w:val="22"/>
  </w:num>
  <w:num w:numId="10">
    <w:abstractNumId w:val="14"/>
  </w:num>
  <w:num w:numId="11">
    <w:abstractNumId w:val="6"/>
  </w:num>
  <w:num w:numId="1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2"/>
  </w:num>
  <w:num w:numId="19">
    <w:abstractNumId w:val="0"/>
    <w:lvlOverride w:ilvl="0">
      <w:lvl w:ilvl="0">
        <w:numFmt w:val="bullet"/>
        <w:lvlText w:val="-"/>
        <w:legacy w:legacy="1" w:legacySpace="0" w:legacyIndent="360"/>
        <w:lvlJc w:val="left"/>
        <w:pPr>
          <w:ind w:left="1800" w:hanging="360"/>
        </w:pPr>
        <w:rPr>
          <w:rFonts w:ascii="Arial" w:hAnsi="Arial" w:cs="Times New Roman" w:hint="default"/>
        </w:rPr>
      </w:lvl>
    </w:lvlOverride>
  </w:num>
  <w:num w:numId="20">
    <w:abstractNumId w:val="2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6082"/>
  </w:hdrShapeDefaults>
  <w:footnotePr>
    <w:footnote w:id="0"/>
    <w:footnote w:id="1"/>
  </w:footnotePr>
  <w:endnotePr>
    <w:endnote w:id="0"/>
    <w:endnote w:id="1"/>
  </w:endnotePr>
  <w:compat/>
  <w:rsids>
    <w:rsidRoot w:val="00BB30BC"/>
    <w:rsid w:val="00010708"/>
    <w:rsid w:val="00025192"/>
    <w:rsid w:val="000F5491"/>
    <w:rsid w:val="00106B23"/>
    <w:rsid w:val="001076F0"/>
    <w:rsid w:val="001B6551"/>
    <w:rsid w:val="001C5171"/>
    <w:rsid w:val="001E1F33"/>
    <w:rsid w:val="00275D91"/>
    <w:rsid w:val="00277604"/>
    <w:rsid w:val="00285B98"/>
    <w:rsid w:val="00286A1D"/>
    <w:rsid w:val="00290429"/>
    <w:rsid w:val="002A3765"/>
    <w:rsid w:val="002D145F"/>
    <w:rsid w:val="00354323"/>
    <w:rsid w:val="003E3669"/>
    <w:rsid w:val="003F404E"/>
    <w:rsid w:val="004001F0"/>
    <w:rsid w:val="00465508"/>
    <w:rsid w:val="004E2044"/>
    <w:rsid w:val="004F1A07"/>
    <w:rsid w:val="005365E8"/>
    <w:rsid w:val="00591DDA"/>
    <w:rsid w:val="005F05F3"/>
    <w:rsid w:val="00604B26"/>
    <w:rsid w:val="00653E63"/>
    <w:rsid w:val="00665312"/>
    <w:rsid w:val="006B0AE4"/>
    <w:rsid w:val="006E239C"/>
    <w:rsid w:val="006F1ADC"/>
    <w:rsid w:val="007122DC"/>
    <w:rsid w:val="00714652"/>
    <w:rsid w:val="00717397"/>
    <w:rsid w:val="00753CA6"/>
    <w:rsid w:val="00777273"/>
    <w:rsid w:val="007922F3"/>
    <w:rsid w:val="007A1AD0"/>
    <w:rsid w:val="007D4E32"/>
    <w:rsid w:val="007E3026"/>
    <w:rsid w:val="00842360"/>
    <w:rsid w:val="0088378D"/>
    <w:rsid w:val="008930E6"/>
    <w:rsid w:val="008A3C98"/>
    <w:rsid w:val="008A5C2B"/>
    <w:rsid w:val="0090556D"/>
    <w:rsid w:val="009459CC"/>
    <w:rsid w:val="00976A7E"/>
    <w:rsid w:val="00A21F10"/>
    <w:rsid w:val="00A2259C"/>
    <w:rsid w:val="00A322EA"/>
    <w:rsid w:val="00A60CA5"/>
    <w:rsid w:val="00A66221"/>
    <w:rsid w:val="00A8275D"/>
    <w:rsid w:val="00A83C77"/>
    <w:rsid w:val="00AD2AC0"/>
    <w:rsid w:val="00AE7BB6"/>
    <w:rsid w:val="00B12082"/>
    <w:rsid w:val="00B1662F"/>
    <w:rsid w:val="00B54DBF"/>
    <w:rsid w:val="00BA69BD"/>
    <w:rsid w:val="00BB30BC"/>
    <w:rsid w:val="00C12459"/>
    <w:rsid w:val="00C67489"/>
    <w:rsid w:val="00C84FB1"/>
    <w:rsid w:val="00CC12F2"/>
    <w:rsid w:val="00CD2850"/>
    <w:rsid w:val="00D2055D"/>
    <w:rsid w:val="00D45F39"/>
    <w:rsid w:val="00D624F6"/>
    <w:rsid w:val="00D671BA"/>
    <w:rsid w:val="00D822B8"/>
    <w:rsid w:val="00DC43A7"/>
    <w:rsid w:val="00DE4720"/>
    <w:rsid w:val="00DF7AFD"/>
    <w:rsid w:val="00E11516"/>
    <w:rsid w:val="00E2524C"/>
    <w:rsid w:val="00E373A4"/>
    <w:rsid w:val="00E74BAF"/>
    <w:rsid w:val="00EB3696"/>
    <w:rsid w:val="00EE3FCB"/>
    <w:rsid w:val="00F0784F"/>
    <w:rsid w:val="00F45011"/>
    <w:rsid w:val="00F65313"/>
    <w:rsid w:val="00F86A4D"/>
    <w:rsid w:val="00F97236"/>
    <w:rsid w:val="00FA1931"/>
    <w:rsid w:val="00FC3FD0"/>
    <w:rsid w:val="00FE00F4"/>
    <w:rsid w:val="00FE6B86"/>
    <w:rsid w:val="00FE7F9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B30BC"/>
    <w:rPr>
      <w:rFonts w:eastAsiaTheme="minorEastAsia"/>
      <w:lang w:val="en-US" w:bidi="en-US"/>
    </w:rPr>
  </w:style>
  <w:style w:type="paragraph" w:styleId="Nagwek1">
    <w:name w:val="heading 1"/>
    <w:basedOn w:val="Normalny"/>
    <w:next w:val="Normalny"/>
    <w:link w:val="Nagwek1Znak"/>
    <w:qFormat/>
    <w:rsid w:val="00BB30BC"/>
    <w:pPr>
      <w:spacing w:before="480" w:after="0"/>
      <w:contextualSpacing/>
      <w:outlineLvl w:val="0"/>
    </w:pPr>
    <w:rPr>
      <w:rFonts w:asciiTheme="majorHAnsi" w:eastAsiaTheme="majorEastAsia" w:hAnsiTheme="majorHAnsi" w:cstheme="majorBidi"/>
      <w:b/>
      <w:bCs/>
      <w:sz w:val="28"/>
      <w:szCs w:val="28"/>
    </w:rPr>
  </w:style>
  <w:style w:type="paragraph" w:styleId="Nagwek2">
    <w:name w:val="heading 2"/>
    <w:basedOn w:val="Normalny"/>
    <w:next w:val="Normalny"/>
    <w:link w:val="Nagwek2Znak"/>
    <w:uiPriority w:val="9"/>
    <w:unhideWhenUsed/>
    <w:qFormat/>
    <w:rsid w:val="00DC43A7"/>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pl-PL" w:eastAsia="pl-PL" w:bidi="ar-SA"/>
    </w:rPr>
  </w:style>
  <w:style w:type="paragraph" w:styleId="Nagwek3">
    <w:name w:val="heading 3"/>
    <w:basedOn w:val="Normalny"/>
    <w:next w:val="Normalny"/>
    <w:link w:val="Nagwek3Znak"/>
    <w:uiPriority w:val="9"/>
    <w:unhideWhenUsed/>
    <w:qFormat/>
    <w:rsid w:val="00FC3FD0"/>
    <w:pPr>
      <w:keepNext/>
      <w:keepLines/>
      <w:spacing w:before="200" w:after="0"/>
      <w:outlineLvl w:val="2"/>
    </w:pPr>
    <w:rPr>
      <w:rFonts w:asciiTheme="majorHAnsi" w:eastAsiaTheme="majorEastAsia" w:hAnsiTheme="majorHAnsi" w:cstheme="majorBidi"/>
      <w:b/>
      <w:bCs/>
      <w:color w:val="4F81BD" w:themeColor="accent1"/>
      <w:lang w:val="pl-PL" w:eastAsia="pl-PL" w:bidi="ar-SA"/>
    </w:rPr>
  </w:style>
  <w:style w:type="paragraph" w:styleId="Nagwek4">
    <w:name w:val="heading 4"/>
    <w:basedOn w:val="Normalny"/>
    <w:next w:val="Normalny"/>
    <w:link w:val="Nagwek4Znak"/>
    <w:uiPriority w:val="9"/>
    <w:qFormat/>
    <w:rsid w:val="00604B26"/>
    <w:pPr>
      <w:keepNext/>
      <w:spacing w:before="240" w:after="60" w:line="240" w:lineRule="auto"/>
      <w:outlineLvl w:val="3"/>
    </w:pPr>
    <w:rPr>
      <w:rFonts w:ascii="Times New Roman" w:eastAsia="Times New Roman" w:hAnsi="Times New Roman" w:cs="Times New Roman"/>
      <w:b/>
      <w:bCs/>
      <w:sz w:val="28"/>
      <w:szCs w:val="28"/>
      <w:lang w:val="pl-PL" w:eastAsia="pl-PL" w:bidi="ar-SA"/>
    </w:rPr>
  </w:style>
  <w:style w:type="paragraph" w:styleId="Nagwek5">
    <w:name w:val="heading 5"/>
    <w:basedOn w:val="Normalny"/>
    <w:next w:val="Normalny"/>
    <w:link w:val="Nagwek5Znak"/>
    <w:uiPriority w:val="9"/>
    <w:semiHidden/>
    <w:unhideWhenUsed/>
    <w:qFormat/>
    <w:rsid w:val="00DC43A7"/>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val="pl-PL" w:eastAsia="pl-PL" w:bidi="ar-SA"/>
    </w:rPr>
  </w:style>
  <w:style w:type="paragraph" w:styleId="Nagwek6">
    <w:name w:val="heading 6"/>
    <w:basedOn w:val="Normalny"/>
    <w:next w:val="Normalny"/>
    <w:link w:val="Nagwek6Znak"/>
    <w:uiPriority w:val="9"/>
    <w:semiHidden/>
    <w:unhideWhenUsed/>
    <w:qFormat/>
    <w:rsid w:val="00FC3FD0"/>
    <w:pPr>
      <w:keepNext/>
      <w:keepLines/>
      <w:spacing w:before="200" w:after="0"/>
      <w:outlineLvl w:val="5"/>
    </w:pPr>
    <w:rPr>
      <w:rFonts w:asciiTheme="majorHAnsi" w:eastAsiaTheme="majorEastAsia" w:hAnsiTheme="majorHAnsi" w:cstheme="majorBidi"/>
      <w:i/>
      <w:iCs/>
      <w:color w:val="243F60" w:themeColor="accent1" w:themeShade="7F"/>
      <w:lang w:val="pl-PL"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B30BC"/>
    <w:rPr>
      <w:rFonts w:asciiTheme="majorHAnsi" w:eastAsiaTheme="majorEastAsia" w:hAnsiTheme="majorHAnsi" w:cstheme="majorBidi"/>
      <w:b/>
      <w:bCs/>
      <w:sz w:val="28"/>
      <w:szCs w:val="28"/>
      <w:lang w:val="en-US" w:bidi="en-US"/>
    </w:rPr>
  </w:style>
  <w:style w:type="character" w:customStyle="1" w:styleId="Nagwek3Znak">
    <w:name w:val="Nagłówek 3 Znak"/>
    <w:basedOn w:val="Domylnaczcionkaakapitu"/>
    <w:link w:val="Nagwek3"/>
    <w:uiPriority w:val="9"/>
    <w:rsid w:val="00FC3FD0"/>
    <w:rPr>
      <w:rFonts w:asciiTheme="majorHAnsi" w:eastAsiaTheme="majorEastAsia" w:hAnsiTheme="majorHAnsi" w:cstheme="majorBidi"/>
      <w:b/>
      <w:bCs/>
      <w:color w:val="4F81BD" w:themeColor="accent1"/>
      <w:lang w:eastAsia="pl-PL"/>
    </w:rPr>
  </w:style>
  <w:style w:type="character" w:customStyle="1" w:styleId="Nagwek4Znak">
    <w:name w:val="Nagłówek 4 Znak"/>
    <w:basedOn w:val="Domylnaczcionkaakapitu"/>
    <w:link w:val="Nagwek4"/>
    <w:uiPriority w:val="9"/>
    <w:rsid w:val="00604B26"/>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
    <w:semiHidden/>
    <w:rsid w:val="00FC3FD0"/>
    <w:rPr>
      <w:rFonts w:asciiTheme="majorHAnsi" w:eastAsiaTheme="majorEastAsia" w:hAnsiTheme="majorHAnsi" w:cstheme="majorBidi"/>
      <w:i/>
      <w:iCs/>
      <w:color w:val="243F60" w:themeColor="accent1" w:themeShade="7F"/>
      <w:lang w:eastAsia="pl-PL"/>
    </w:rPr>
  </w:style>
  <w:style w:type="paragraph" w:styleId="Tekstpodstawowy3">
    <w:name w:val="Body Text 3"/>
    <w:basedOn w:val="Normalny"/>
    <w:link w:val="Tekstpodstawowy3Znak"/>
    <w:unhideWhenUsed/>
    <w:rsid w:val="00BB30BC"/>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rsid w:val="00BB30BC"/>
    <w:rPr>
      <w:rFonts w:ascii="Times New Roman" w:eastAsia="Times New Roman" w:hAnsi="Times New Roman" w:cs="Times New Roman"/>
      <w:sz w:val="16"/>
      <w:szCs w:val="16"/>
      <w:lang w:val="en-US" w:bidi="en-US"/>
    </w:rPr>
  </w:style>
  <w:style w:type="table" w:styleId="Tabela-Siatka">
    <w:name w:val="Table Grid"/>
    <w:basedOn w:val="Standardowy"/>
    <w:uiPriority w:val="59"/>
    <w:rsid w:val="00BB30BC"/>
    <w:pPr>
      <w:spacing w:after="0" w:line="240" w:lineRule="auto"/>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odstawowy">
    <w:name w:val="Body Text"/>
    <w:basedOn w:val="Normalny"/>
    <w:link w:val="TekstpodstawowyZnak"/>
    <w:unhideWhenUsed/>
    <w:rsid w:val="00FC3FD0"/>
    <w:pPr>
      <w:spacing w:after="120"/>
    </w:pPr>
  </w:style>
  <w:style w:type="character" w:customStyle="1" w:styleId="TekstpodstawowyZnak">
    <w:name w:val="Tekst podstawowy Znak"/>
    <w:basedOn w:val="Domylnaczcionkaakapitu"/>
    <w:link w:val="Tekstpodstawowy"/>
    <w:rsid w:val="00FC3FD0"/>
    <w:rPr>
      <w:rFonts w:eastAsiaTheme="minorEastAsia"/>
      <w:lang w:val="en-US" w:bidi="en-US"/>
    </w:rPr>
  </w:style>
  <w:style w:type="paragraph" w:customStyle="1" w:styleId="z4">
    <w:name w:val="z4"/>
    <w:rsid w:val="00FC3FD0"/>
    <w:pPr>
      <w:widowControl w:val="0"/>
      <w:tabs>
        <w:tab w:val="left" w:pos="939"/>
      </w:tabs>
      <w:autoSpaceDE w:val="0"/>
      <w:autoSpaceDN w:val="0"/>
      <w:adjustRightInd w:val="0"/>
      <w:spacing w:before="57" w:after="0" w:line="360" w:lineRule="auto"/>
      <w:ind w:firstLine="397"/>
      <w:jc w:val="both"/>
    </w:pPr>
    <w:rPr>
      <w:rFonts w:ascii="Times New Roman" w:eastAsiaTheme="minorEastAsia" w:hAnsi="Times New Roman" w:cs="Times New Roman"/>
      <w:color w:val="000000"/>
      <w:lang w:eastAsia="pl-PL"/>
    </w:rPr>
  </w:style>
  <w:style w:type="paragraph" w:customStyle="1" w:styleId="z3">
    <w:name w:val="z3"/>
    <w:rsid w:val="00FC3FD0"/>
    <w:pPr>
      <w:keepNext/>
      <w:widowControl w:val="0"/>
      <w:autoSpaceDE w:val="0"/>
      <w:autoSpaceDN w:val="0"/>
      <w:adjustRightInd w:val="0"/>
      <w:spacing w:before="57" w:after="0" w:line="360" w:lineRule="auto"/>
      <w:ind w:left="397"/>
      <w:jc w:val="both"/>
    </w:pPr>
    <w:rPr>
      <w:rFonts w:ascii="Times New Roman" w:eastAsiaTheme="minorEastAsia" w:hAnsi="Times New Roman" w:cs="Times New Roman"/>
      <w:color w:val="000000"/>
      <w:lang w:eastAsia="pl-PL"/>
    </w:rPr>
  </w:style>
  <w:style w:type="paragraph" w:customStyle="1" w:styleId="z1">
    <w:name w:val="z1"/>
    <w:rsid w:val="00FC3FD0"/>
    <w:pPr>
      <w:widowControl w:val="0"/>
      <w:tabs>
        <w:tab w:val="left" w:pos="397"/>
      </w:tabs>
      <w:autoSpaceDE w:val="0"/>
      <w:autoSpaceDN w:val="0"/>
      <w:adjustRightInd w:val="0"/>
      <w:spacing w:before="170" w:after="0" w:line="360" w:lineRule="auto"/>
      <w:jc w:val="both"/>
    </w:pPr>
    <w:rPr>
      <w:rFonts w:ascii="Times New Roman" w:eastAsiaTheme="minorEastAsia" w:hAnsi="Times New Roman" w:cs="Times New Roman"/>
      <w:b/>
      <w:bCs/>
      <w:color w:val="000000"/>
      <w:sz w:val="28"/>
      <w:szCs w:val="28"/>
      <w:lang w:eastAsia="pl-PL"/>
    </w:rPr>
  </w:style>
  <w:style w:type="paragraph" w:customStyle="1" w:styleId="znormal">
    <w:name w:val="z_normal"/>
    <w:rsid w:val="00FC3FD0"/>
    <w:pPr>
      <w:widowControl w:val="0"/>
      <w:autoSpaceDE w:val="0"/>
      <w:autoSpaceDN w:val="0"/>
      <w:adjustRightInd w:val="0"/>
      <w:spacing w:after="0" w:line="360" w:lineRule="auto"/>
      <w:ind w:left="397"/>
      <w:jc w:val="both"/>
    </w:pPr>
    <w:rPr>
      <w:rFonts w:ascii="Times New Roman" w:eastAsiaTheme="minorEastAsia" w:hAnsi="Times New Roman" w:cs="Times New Roman"/>
      <w:color w:val="000000"/>
      <w:lang w:eastAsia="pl-PL"/>
    </w:rPr>
  </w:style>
  <w:style w:type="paragraph" w:customStyle="1" w:styleId="zal">
    <w:name w:val="zal"/>
    <w:rsid w:val="00FC3FD0"/>
    <w:pPr>
      <w:widowControl w:val="0"/>
      <w:autoSpaceDE w:val="0"/>
      <w:autoSpaceDN w:val="0"/>
      <w:adjustRightInd w:val="0"/>
      <w:spacing w:after="113" w:line="259" w:lineRule="exact"/>
      <w:ind w:firstLine="283"/>
      <w:jc w:val="right"/>
    </w:pPr>
    <w:rPr>
      <w:rFonts w:ascii="Times New Roman" w:eastAsiaTheme="minorEastAsia" w:hAnsi="Times New Roman" w:cs="Times New Roman"/>
      <w:b/>
      <w:bCs/>
      <w:color w:val="000000"/>
      <w:u w:val="single"/>
      <w:lang w:eastAsia="pl-PL"/>
    </w:rPr>
  </w:style>
  <w:style w:type="paragraph" w:customStyle="1" w:styleId="KRESKA">
    <w:name w:val="KRESKA"/>
    <w:basedOn w:val="znormal"/>
    <w:rsid w:val="00FC3FD0"/>
    <w:pPr>
      <w:tabs>
        <w:tab w:val="num" w:pos="851"/>
      </w:tabs>
      <w:ind w:left="851" w:hanging="425"/>
    </w:pPr>
  </w:style>
  <w:style w:type="paragraph" w:customStyle="1" w:styleId="z11">
    <w:name w:val="z11"/>
    <w:rsid w:val="00FC3FD0"/>
    <w:pPr>
      <w:widowControl w:val="0"/>
      <w:autoSpaceDE w:val="0"/>
      <w:autoSpaceDN w:val="0"/>
      <w:adjustRightInd w:val="0"/>
      <w:spacing w:before="57" w:after="0" w:line="224" w:lineRule="exact"/>
      <w:jc w:val="both"/>
    </w:pPr>
    <w:rPr>
      <w:rFonts w:ascii="Times New Roman" w:eastAsiaTheme="minorEastAsia" w:hAnsi="Times New Roman" w:cs="Times New Roman"/>
      <w:color w:val="000000"/>
      <w:sz w:val="19"/>
      <w:szCs w:val="19"/>
      <w:u w:val="single"/>
      <w:lang w:eastAsia="pl-PL"/>
    </w:rPr>
  </w:style>
  <w:style w:type="paragraph" w:customStyle="1" w:styleId="spis03">
    <w:name w:val="spis03"/>
    <w:rsid w:val="00FC3FD0"/>
    <w:pPr>
      <w:widowControl w:val="0"/>
      <w:tabs>
        <w:tab w:val="left" w:pos="794"/>
        <w:tab w:val="left" w:leader="dot" w:pos="4496"/>
      </w:tabs>
      <w:autoSpaceDE w:val="0"/>
      <w:autoSpaceDN w:val="0"/>
      <w:adjustRightInd w:val="0"/>
      <w:spacing w:after="0" w:line="360" w:lineRule="auto"/>
      <w:ind w:firstLine="284"/>
    </w:pPr>
    <w:rPr>
      <w:rFonts w:ascii="Times New Roman" w:eastAsia="Times New Roman" w:hAnsi="Times New Roman" w:cs="Times New Roman"/>
      <w:color w:val="000000"/>
      <w:szCs w:val="21"/>
      <w:lang w:eastAsia="pl-PL"/>
    </w:rPr>
  </w:style>
  <w:style w:type="paragraph" w:customStyle="1" w:styleId="abc">
    <w:name w:val="a b c"/>
    <w:basedOn w:val="znormal"/>
    <w:uiPriority w:val="99"/>
    <w:rsid w:val="00FC3FD0"/>
    <w:pPr>
      <w:ind w:left="0"/>
    </w:pPr>
    <w:rPr>
      <w:rFonts w:eastAsia="Times New Roman"/>
      <w:szCs w:val="23"/>
    </w:rPr>
  </w:style>
  <w:style w:type="paragraph" w:customStyle="1" w:styleId="BOMBA">
    <w:name w:val="BOMBA"/>
    <w:basedOn w:val="Normalny"/>
    <w:rsid w:val="00FC3FD0"/>
    <w:pPr>
      <w:widowControl w:val="0"/>
      <w:tabs>
        <w:tab w:val="num" w:pos="757"/>
        <w:tab w:val="num" w:pos="851"/>
      </w:tabs>
      <w:autoSpaceDE w:val="0"/>
      <w:autoSpaceDN w:val="0"/>
      <w:adjustRightInd w:val="0"/>
      <w:spacing w:after="0" w:line="360" w:lineRule="auto"/>
      <w:ind w:left="851" w:hanging="425"/>
      <w:jc w:val="both"/>
    </w:pPr>
    <w:rPr>
      <w:rFonts w:ascii="Times New Roman" w:eastAsia="Times New Roman" w:hAnsi="Times New Roman" w:cs="Times New Roman"/>
      <w:color w:val="000000"/>
      <w:szCs w:val="23"/>
      <w:lang w:val="pl-PL" w:eastAsia="pl-PL" w:bidi="ar-SA"/>
    </w:rPr>
  </w:style>
  <w:style w:type="paragraph" w:customStyle="1" w:styleId="punktowanie2">
    <w:name w:val="punktowanie 2"/>
    <w:basedOn w:val="Normalny"/>
    <w:rsid w:val="00FC3FD0"/>
    <w:pPr>
      <w:tabs>
        <w:tab w:val="num" w:pos="357"/>
      </w:tabs>
      <w:spacing w:before="120" w:after="0" w:line="240" w:lineRule="auto"/>
      <w:ind w:left="357" w:hanging="357"/>
      <w:jc w:val="both"/>
    </w:pPr>
    <w:rPr>
      <w:rFonts w:ascii="Arial" w:eastAsia="Times New Roman" w:hAnsi="Arial" w:cs="Times New Roman"/>
      <w:sz w:val="20"/>
      <w:szCs w:val="20"/>
      <w:lang w:val="pl-PL" w:eastAsia="pl-PL" w:bidi="ar-SA"/>
    </w:rPr>
  </w:style>
  <w:style w:type="character" w:customStyle="1" w:styleId="normalnypodkreslenieZnak">
    <w:name w:val="normalny + podkreslenie Znak"/>
    <w:basedOn w:val="Domylnaczcionkaakapitu"/>
    <w:link w:val="normalnypodkreslenie"/>
    <w:locked/>
    <w:rsid w:val="00FC3FD0"/>
    <w:rPr>
      <w:rFonts w:ascii="Arial" w:hAnsi="Arial" w:cs="Arial"/>
      <w:u w:val="single"/>
    </w:rPr>
  </w:style>
  <w:style w:type="paragraph" w:customStyle="1" w:styleId="normalnypodkreslenie">
    <w:name w:val="normalny + podkreslenie"/>
    <w:basedOn w:val="Normalny"/>
    <w:next w:val="Normalny"/>
    <w:link w:val="normalnypodkreslenieZnak"/>
    <w:rsid w:val="00FC3FD0"/>
    <w:pPr>
      <w:keepNext/>
      <w:spacing w:before="120" w:after="0" w:line="240" w:lineRule="auto"/>
      <w:jc w:val="both"/>
    </w:pPr>
    <w:rPr>
      <w:rFonts w:ascii="Arial" w:eastAsiaTheme="minorHAnsi" w:hAnsi="Arial" w:cs="Arial"/>
      <w:u w:val="single"/>
      <w:lang w:val="pl-PL" w:bidi="ar-SA"/>
    </w:rPr>
  </w:style>
  <w:style w:type="character" w:styleId="Numerstrony">
    <w:name w:val="page number"/>
    <w:basedOn w:val="Domylnaczcionkaakapitu"/>
    <w:rsid w:val="00604B26"/>
  </w:style>
  <w:style w:type="paragraph" w:styleId="Nagwek">
    <w:name w:val="header"/>
    <w:basedOn w:val="Normalny"/>
    <w:link w:val="NagwekZnak"/>
    <w:rsid w:val="00604B26"/>
    <w:pPr>
      <w:tabs>
        <w:tab w:val="center" w:pos="4536"/>
        <w:tab w:val="right" w:pos="9072"/>
      </w:tabs>
      <w:spacing w:after="0" w:line="240" w:lineRule="auto"/>
    </w:pPr>
    <w:rPr>
      <w:rFonts w:ascii="Times New Roman" w:eastAsia="Times New Roman" w:hAnsi="Times New Roman" w:cs="Times New Roman"/>
      <w:sz w:val="24"/>
      <w:szCs w:val="24"/>
      <w:lang w:val="pl-PL" w:eastAsia="pl-PL" w:bidi="ar-SA"/>
    </w:rPr>
  </w:style>
  <w:style w:type="character" w:customStyle="1" w:styleId="NagwekZnak">
    <w:name w:val="Nagłówek Znak"/>
    <w:basedOn w:val="Domylnaczcionkaakapitu"/>
    <w:link w:val="Nagwek"/>
    <w:uiPriority w:val="99"/>
    <w:rsid w:val="00604B26"/>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604B26"/>
    <w:pPr>
      <w:tabs>
        <w:tab w:val="center" w:pos="4536"/>
        <w:tab w:val="right" w:pos="9072"/>
      </w:tabs>
      <w:spacing w:after="0" w:line="240" w:lineRule="auto"/>
    </w:pPr>
    <w:rPr>
      <w:rFonts w:ascii="Times New Roman" w:eastAsia="Times New Roman" w:hAnsi="Times New Roman" w:cs="Times New Roman"/>
      <w:sz w:val="24"/>
      <w:szCs w:val="24"/>
      <w:lang w:val="pl-PL" w:eastAsia="pl-PL" w:bidi="ar-SA"/>
    </w:rPr>
  </w:style>
  <w:style w:type="character" w:customStyle="1" w:styleId="StopkaZnak">
    <w:name w:val="Stopka Znak"/>
    <w:basedOn w:val="Domylnaczcionkaakapitu"/>
    <w:link w:val="Stopka"/>
    <w:uiPriority w:val="99"/>
    <w:rsid w:val="00604B26"/>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604B26"/>
    <w:pPr>
      <w:spacing w:after="120" w:line="240" w:lineRule="auto"/>
      <w:ind w:left="283"/>
    </w:pPr>
    <w:rPr>
      <w:rFonts w:ascii="Times New Roman" w:eastAsia="Times New Roman" w:hAnsi="Times New Roman" w:cs="Times New Roman"/>
      <w:sz w:val="16"/>
      <w:szCs w:val="16"/>
      <w:lang w:val="pl-PL" w:eastAsia="pl-PL" w:bidi="ar-SA"/>
    </w:rPr>
  </w:style>
  <w:style w:type="character" w:customStyle="1" w:styleId="Tekstpodstawowywcity3Znak">
    <w:name w:val="Tekst podstawowy wcięty 3 Znak"/>
    <w:basedOn w:val="Domylnaczcionkaakapitu"/>
    <w:link w:val="Tekstpodstawowywcity3"/>
    <w:rsid w:val="00604B26"/>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604B26"/>
    <w:pPr>
      <w:spacing w:after="120" w:line="480" w:lineRule="auto"/>
    </w:pPr>
    <w:rPr>
      <w:rFonts w:ascii="Times New Roman" w:eastAsia="Times New Roman" w:hAnsi="Times New Roman" w:cs="Times New Roman"/>
      <w:sz w:val="24"/>
      <w:szCs w:val="24"/>
      <w:lang w:val="pl-PL" w:eastAsia="pl-PL" w:bidi="ar-SA"/>
    </w:rPr>
  </w:style>
  <w:style w:type="character" w:customStyle="1" w:styleId="Tekstpodstawowy2Znak">
    <w:name w:val="Tekst podstawowy 2 Znak"/>
    <w:basedOn w:val="Domylnaczcionkaakapitu"/>
    <w:link w:val="Tekstpodstawowy2"/>
    <w:rsid w:val="00604B26"/>
    <w:rPr>
      <w:rFonts w:ascii="Times New Roman" w:eastAsia="Times New Roman" w:hAnsi="Times New Roman" w:cs="Times New Roman"/>
      <w:sz w:val="24"/>
      <w:szCs w:val="24"/>
      <w:lang w:eastAsia="pl-PL"/>
    </w:rPr>
  </w:style>
  <w:style w:type="paragraph" w:customStyle="1" w:styleId="znormalefekt">
    <w:name w:val="z_normal_efekt"/>
    <w:rsid w:val="00604B26"/>
    <w:pPr>
      <w:widowControl w:val="0"/>
      <w:autoSpaceDE w:val="0"/>
      <w:autoSpaceDN w:val="0"/>
      <w:adjustRightInd w:val="0"/>
      <w:spacing w:after="0" w:line="360" w:lineRule="auto"/>
      <w:ind w:left="681" w:hanging="284"/>
      <w:jc w:val="both"/>
    </w:pPr>
    <w:rPr>
      <w:rFonts w:ascii="Times New Roman" w:eastAsia="Times New Roman" w:hAnsi="Times New Roman" w:cs="Times New Roman"/>
      <w:color w:val="000000"/>
      <w:szCs w:val="23"/>
      <w:lang w:eastAsia="pl-PL"/>
    </w:rPr>
  </w:style>
  <w:style w:type="paragraph" w:customStyle="1" w:styleId="ztabela">
    <w:name w:val="z_tabela"/>
    <w:rsid w:val="00604B26"/>
    <w:pPr>
      <w:widowControl w:val="0"/>
      <w:pBdr>
        <w:top w:val="single" w:sz="2" w:space="0" w:color="auto"/>
      </w:pBdr>
      <w:autoSpaceDE w:val="0"/>
      <w:autoSpaceDN w:val="0"/>
      <w:adjustRightInd w:val="0"/>
      <w:spacing w:before="57" w:after="0" w:line="360" w:lineRule="auto"/>
      <w:ind w:left="113"/>
    </w:pPr>
    <w:rPr>
      <w:rFonts w:ascii="Times New Roman" w:eastAsia="Times New Roman" w:hAnsi="Times New Roman" w:cs="Times New Roman"/>
      <w:color w:val="000000"/>
      <w:szCs w:val="18"/>
      <w:lang w:eastAsia="pl-PL"/>
    </w:rPr>
  </w:style>
  <w:style w:type="paragraph" w:customStyle="1" w:styleId="z2">
    <w:name w:val="z2"/>
    <w:uiPriority w:val="99"/>
    <w:rsid w:val="00604B26"/>
    <w:pPr>
      <w:keepNext/>
      <w:widowControl w:val="0"/>
      <w:autoSpaceDE w:val="0"/>
      <w:autoSpaceDN w:val="0"/>
      <w:adjustRightInd w:val="0"/>
      <w:spacing w:before="57" w:after="0" w:line="360" w:lineRule="auto"/>
      <w:jc w:val="both"/>
    </w:pPr>
    <w:rPr>
      <w:rFonts w:ascii="Times New Roman" w:eastAsia="Times New Roman" w:hAnsi="Times New Roman" w:cs="Times New Roman"/>
      <w:color w:val="000000"/>
      <w:szCs w:val="23"/>
      <w:u w:val="single"/>
      <w:lang w:eastAsia="pl-PL"/>
    </w:rPr>
  </w:style>
  <w:style w:type="paragraph" w:customStyle="1" w:styleId="tabela">
    <w:name w:val="tabela"/>
    <w:rsid w:val="00604B26"/>
    <w:pPr>
      <w:widowControl w:val="0"/>
      <w:autoSpaceDE w:val="0"/>
      <w:autoSpaceDN w:val="0"/>
      <w:adjustRightInd w:val="0"/>
      <w:spacing w:before="100" w:beforeAutospacing="1" w:after="0" w:line="240" w:lineRule="auto"/>
      <w:ind w:left="113"/>
    </w:pPr>
    <w:rPr>
      <w:rFonts w:ascii="Times New Roman" w:eastAsia="Times New Roman" w:hAnsi="Times New Roman" w:cs="Times New Roman"/>
      <w:color w:val="000000"/>
      <w:sz w:val="20"/>
      <w:szCs w:val="19"/>
      <w:lang w:eastAsia="pl-PL"/>
    </w:rPr>
  </w:style>
  <w:style w:type="paragraph" w:customStyle="1" w:styleId="przypis">
    <w:name w:val="!przypis"/>
    <w:rsid w:val="00604B26"/>
    <w:pPr>
      <w:widowControl w:val="0"/>
      <w:pBdr>
        <w:top w:val="single" w:sz="6" w:space="0" w:color="auto"/>
      </w:pBdr>
      <w:autoSpaceDE w:val="0"/>
      <w:autoSpaceDN w:val="0"/>
      <w:adjustRightInd w:val="0"/>
      <w:spacing w:before="57" w:after="0" w:line="360" w:lineRule="auto"/>
      <w:ind w:left="170" w:hanging="170"/>
      <w:jc w:val="both"/>
    </w:pPr>
    <w:rPr>
      <w:rFonts w:ascii="Times New Roman" w:eastAsia="Times New Roman" w:hAnsi="Times New Roman" w:cs="Times New Roman"/>
      <w:color w:val="000000"/>
      <w:szCs w:val="18"/>
      <w:lang w:eastAsia="pl-PL"/>
    </w:rPr>
  </w:style>
  <w:style w:type="paragraph" w:customStyle="1" w:styleId="cyferki">
    <w:name w:val="cyferki"/>
    <w:basedOn w:val="znormalefekt"/>
    <w:rsid w:val="00604B26"/>
    <w:pPr>
      <w:numPr>
        <w:numId w:val="6"/>
      </w:numPr>
      <w:tabs>
        <w:tab w:val="clear" w:pos="1117"/>
        <w:tab w:val="num" w:pos="709"/>
      </w:tabs>
      <w:ind w:left="709" w:hanging="283"/>
    </w:pPr>
  </w:style>
  <w:style w:type="paragraph" w:styleId="Tekstpodstawowywcity">
    <w:name w:val="Body Text Indent"/>
    <w:basedOn w:val="Normalny"/>
    <w:link w:val="TekstpodstawowywcityZnak"/>
    <w:uiPriority w:val="99"/>
    <w:rsid w:val="00604B26"/>
    <w:pPr>
      <w:widowControl w:val="0"/>
      <w:autoSpaceDE w:val="0"/>
      <w:autoSpaceDN w:val="0"/>
      <w:adjustRightInd w:val="0"/>
      <w:spacing w:after="0" w:line="360" w:lineRule="auto"/>
      <w:ind w:left="709"/>
    </w:pPr>
    <w:rPr>
      <w:rFonts w:ascii="Times New Roman" w:eastAsia="Times New Roman" w:hAnsi="Times New Roman" w:cs="Times New Roman"/>
      <w:color w:val="000000"/>
      <w:sz w:val="24"/>
      <w:lang w:val="pl-PL" w:eastAsia="pl-PL" w:bidi="ar-SA"/>
    </w:rPr>
  </w:style>
  <w:style w:type="character" w:customStyle="1" w:styleId="TekstpodstawowywcityZnak">
    <w:name w:val="Tekst podstawowy wcięty Znak"/>
    <w:basedOn w:val="Domylnaczcionkaakapitu"/>
    <w:link w:val="Tekstpodstawowywcity"/>
    <w:uiPriority w:val="99"/>
    <w:rsid w:val="00604B26"/>
    <w:rPr>
      <w:rFonts w:ascii="Times New Roman" w:eastAsia="Times New Roman" w:hAnsi="Times New Roman" w:cs="Times New Roman"/>
      <w:color w:val="000000"/>
      <w:sz w:val="24"/>
      <w:lang w:eastAsia="pl-PL"/>
    </w:rPr>
  </w:style>
  <w:style w:type="paragraph" w:styleId="Tekstpodstawowywcity2">
    <w:name w:val="Body Text Indent 2"/>
    <w:basedOn w:val="Normalny"/>
    <w:link w:val="Tekstpodstawowywcity2Znak"/>
    <w:rsid w:val="00604B26"/>
    <w:pPr>
      <w:widowControl w:val="0"/>
      <w:autoSpaceDE w:val="0"/>
      <w:autoSpaceDN w:val="0"/>
      <w:adjustRightInd w:val="0"/>
      <w:spacing w:after="0" w:line="259" w:lineRule="exact"/>
      <w:ind w:firstLine="283"/>
      <w:jc w:val="both"/>
    </w:pPr>
    <w:rPr>
      <w:rFonts w:ascii="Times New Roman" w:eastAsia="Times New Roman" w:hAnsi="Times New Roman" w:cs="Times New Roman"/>
      <w:color w:val="000000"/>
      <w:lang w:val="pl-PL" w:eastAsia="pl-PL" w:bidi="ar-SA"/>
    </w:rPr>
  </w:style>
  <w:style w:type="character" w:customStyle="1" w:styleId="Tekstpodstawowywcity2Znak">
    <w:name w:val="Tekst podstawowy wcięty 2 Znak"/>
    <w:basedOn w:val="Domylnaczcionkaakapitu"/>
    <w:link w:val="Tekstpodstawowywcity2"/>
    <w:rsid w:val="00604B26"/>
    <w:rPr>
      <w:rFonts w:ascii="Times New Roman" w:eastAsia="Times New Roman" w:hAnsi="Times New Roman" w:cs="Times New Roman"/>
      <w:color w:val="000000"/>
      <w:lang w:eastAsia="pl-PL"/>
    </w:rPr>
  </w:style>
  <w:style w:type="paragraph" w:styleId="Tekstprzypisudolnego">
    <w:name w:val="footnote text"/>
    <w:basedOn w:val="Normalny"/>
    <w:link w:val="TekstprzypisudolnegoZnak"/>
    <w:semiHidden/>
    <w:rsid w:val="00604B26"/>
    <w:pPr>
      <w:spacing w:after="0" w:line="240" w:lineRule="auto"/>
    </w:pPr>
    <w:rPr>
      <w:rFonts w:ascii="Times New Roman" w:eastAsia="Times New Roman" w:hAnsi="Times New Roman" w:cs="Times New Roman"/>
      <w:sz w:val="20"/>
      <w:szCs w:val="20"/>
      <w:lang w:val="pl-PL" w:eastAsia="pl-PL" w:bidi="ar-SA"/>
    </w:rPr>
  </w:style>
  <w:style w:type="character" w:customStyle="1" w:styleId="TekstprzypisudolnegoZnak">
    <w:name w:val="Tekst przypisu dolnego Znak"/>
    <w:basedOn w:val="Domylnaczcionkaakapitu"/>
    <w:link w:val="Tekstprzypisudolnego"/>
    <w:semiHidden/>
    <w:rsid w:val="00604B26"/>
    <w:rPr>
      <w:rFonts w:ascii="Times New Roman" w:eastAsia="Times New Roman" w:hAnsi="Times New Roman" w:cs="Times New Roman"/>
      <w:sz w:val="20"/>
      <w:szCs w:val="20"/>
      <w:lang w:eastAsia="pl-PL"/>
    </w:rPr>
  </w:style>
  <w:style w:type="character" w:customStyle="1" w:styleId="dynamic-style-51">
    <w:name w:val="dynamic-style-51"/>
    <w:basedOn w:val="Domylnaczcionkaakapitu"/>
    <w:uiPriority w:val="99"/>
    <w:rsid w:val="00604B26"/>
    <w:rPr>
      <w:rFonts w:ascii="Times New Roman" w:hAnsi="Times New Roman" w:hint="default"/>
      <w:caps/>
      <w:color w:val="000000"/>
      <w:spacing w:val="180"/>
      <w:sz w:val="15"/>
      <w:szCs w:val="15"/>
    </w:rPr>
  </w:style>
  <w:style w:type="character" w:customStyle="1" w:styleId="dynamic-style-31">
    <w:name w:val="dynamic-style-31"/>
    <w:basedOn w:val="Domylnaczcionkaakapitu"/>
    <w:uiPriority w:val="99"/>
    <w:rsid w:val="00604B26"/>
    <w:rPr>
      <w:rFonts w:ascii="Times New Roman" w:hAnsi="Times New Roman" w:hint="default"/>
      <w:color w:val="000000"/>
      <w:spacing w:val="180"/>
      <w:sz w:val="15"/>
      <w:szCs w:val="15"/>
    </w:rPr>
  </w:style>
  <w:style w:type="character" w:customStyle="1" w:styleId="dynamic-style-61">
    <w:name w:val="dynamic-style-61"/>
    <w:basedOn w:val="Domylnaczcionkaakapitu"/>
    <w:uiPriority w:val="99"/>
    <w:rsid w:val="00604B26"/>
    <w:rPr>
      <w:rFonts w:ascii="Times New Roman" w:hAnsi="Times New Roman" w:hint="default"/>
      <w:color w:val="000000"/>
      <w:spacing w:val="180"/>
      <w:sz w:val="15"/>
      <w:szCs w:val="15"/>
    </w:rPr>
  </w:style>
  <w:style w:type="character" w:customStyle="1" w:styleId="dynamic-style-101">
    <w:name w:val="dynamic-style-101"/>
    <w:basedOn w:val="Domylnaczcionkaakapitu"/>
    <w:uiPriority w:val="99"/>
    <w:rsid w:val="00604B26"/>
    <w:rPr>
      <w:rFonts w:ascii="Arial" w:hAnsi="Arial" w:hint="default"/>
      <w:color w:val="000000"/>
      <w:spacing w:val="165"/>
      <w:sz w:val="14"/>
      <w:szCs w:val="14"/>
    </w:rPr>
  </w:style>
  <w:style w:type="character" w:customStyle="1" w:styleId="znormal1">
    <w:name w:val="z_normal1"/>
    <w:basedOn w:val="Domylnaczcionkaakapitu"/>
    <w:uiPriority w:val="99"/>
    <w:rsid w:val="00604B26"/>
    <w:rPr>
      <w:rFonts w:ascii="Times New Roman" w:hAnsi="Times New Roman"/>
      <w:color w:val="000000"/>
      <w:spacing w:val="0"/>
      <w:w w:val="100"/>
      <w:sz w:val="22"/>
      <w:szCs w:val="14"/>
    </w:rPr>
  </w:style>
  <w:style w:type="paragraph" w:customStyle="1" w:styleId="dynamic-style-11">
    <w:name w:val="dynamic-style-11"/>
    <w:basedOn w:val="Normalny"/>
    <w:uiPriority w:val="99"/>
    <w:rsid w:val="00604B26"/>
    <w:pPr>
      <w:spacing w:before="30" w:after="100" w:afterAutospacing="1" w:line="240" w:lineRule="auto"/>
      <w:jc w:val="both"/>
    </w:pPr>
    <w:rPr>
      <w:rFonts w:ascii="Times New Roman" w:eastAsia="Times New Roman" w:hAnsi="Times New Roman" w:cs="Times New Roman"/>
      <w:sz w:val="24"/>
      <w:szCs w:val="24"/>
      <w:lang w:val="pl-PL" w:eastAsia="pl-PL" w:bidi="ar-SA"/>
    </w:rPr>
  </w:style>
  <w:style w:type="character" w:customStyle="1" w:styleId="dynamic-style-181">
    <w:name w:val="dynamic-style-181"/>
    <w:basedOn w:val="Domylnaczcionkaakapitu"/>
    <w:rsid w:val="00604B26"/>
    <w:rPr>
      <w:rFonts w:ascii="Symbol" w:hAnsi="Symbol" w:hint="default"/>
      <w:color w:val="000000"/>
      <w:spacing w:val="165"/>
      <w:sz w:val="14"/>
      <w:szCs w:val="14"/>
    </w:rPr>
  </w:style>
  <w:style w:type="character" w:customStyle="1" w:styleId="dynamic-style-191">
    <w:name w:val="dynamic-style-191"/>
    <w:basedOn w:val="Domylnaczcionkaakapitu"/>
    <w:rsid w:val="00604B26"/>
    <w:rPr>
      <w:rFonts w:ascii="Times New Roman" w:hAnsi="Times New Roman" w:hint="default"/>
      <w:color w:val="000000"/>
      <w:spacing w:val="150"/>
      <w:sz w:val="14"/>
      <w:szCs w:val="14"/>
    </w:rPr>
  </w:style>
  <w:style w:type="paragraph" w:customStyle="1" w:styleId="dynamic-style-1">
    <w:name w:val="dynamic-style-1"/>
    <w:basedOn w:val="Normalny"/>
    <w:uiPriority w:val="99"/>
    <w:rsid w:val="00604B26"/>
    <w:pPr>
      <w:spacing w:before="100" w:beforeAutospacing="1" w:after="100" w:afterAutospacing="1" w:line="180" w:lineRule="atLeast"/>
    </w:pPr>
    <w:rPr>
      <w:rFonts w:ascii="Times New Roman" w:eastAsia="Times New Roman" w:hAnsi="Times New Roman" w:cs="Times New Roman"/>
      <w:color w:val="000000"/>
      <w:sz w:val="15"/>
      <w:szCs w:val="15"/>
      <w:u w:val="single"/>
      <w:lang w:val="pl-PL" w:eastAsia="pl-PL" w:bidi="ar-SA"/>
    </w:rPr>
  </w:style>
  <w:style w:type="paragraph" w:customStyle="1" w:styleId="dynamic-style-2">
    <w:name w:val="dynamic-style-2"/>
    <w:basedOn w:val="Normalny"/>
    <w:uiPriority w:val="99"/>
    <w:rsid w:val="00604B26"/>
    <w:pPr>
      <w:spacing w:before="100" w:beforeAutospacing="1" w:after="100" w:afterAutospacing="1" w:line="240" w:lineRule="auto"/>
    </w:pPr>
    <w:rPr>
      <w:rFonts w:ascii="Times New Roman" w:eastAsia="Times New Roman" w:hAnsi="Times New Roman" w:cs="Times New Roman"/>
      <w:sz w:val="24"/>
      <w:szCs w:val="24"/>
      <w:lang w:val="pl-PL" w:eastAsia="pl-PL" w:bidi="ar-SA"/>
    </w:rPr>
  </w:style>
  <w:style w:type="paragraph" w:customStyle="1" w:styleId="dynamic-style-3">
    <w:name w:val="dynamic-style-3"/>
    <w:basedOn w:val="Normalny"/>
    <w:uiPriority w:val="99"/>
    <w:rsid w:val="00604B26"/>
    <w:pPr>
      <w:spacing w:before="100" w:beforeAutospacing="1" w:after="100" w:afterAutospacing="1" w:line="165" w:lineRule="atLeast"/>
    </w:pPr>
    <w:rPr>
      <w:rFonts w:ascii="Times New Roman" w:eastAsia="Times New Roman" w:hAnsi="Times New Roman" w:cs="Times New Roman"/>
      <w:color w:val="000000"/>
      <w:sz w:val="14"/>
      <w:szCs w:val="14"/>
      <w:lang w:val="pl-PL" w:eastAsia="pl-PL" w:bidi="ar-SA"/>
    </w:rPr>
  </w:style>
  <w:style w:type="paragraph" w:customStyle="1" w:styleId="dynamic-style-4">
    <w:name w:val="dynamic-style-4"/>
    <w:basedOn w:val="Normalny"/>
    <w:uiPriority w:val="99"/>
    <w:rsid w:val="00604B26"/>
    <w:pPr>
      <w:spacing w:before="100" w:beforeAutospacing="1" w:after="100" w:afterAutospacing="1" w:line="165" w:lineRule="atLeast"/>
    </w:pPr>
    <w:rPr>
      <w:rFonts w:ascii="Times New Roman" w:eastAsia="Times New Roman" w:hAnsi="Times New Roman" w:cs="Times New Roman"/>
      <w:color w:val="000000"/>
      <w:sz w:val="17"/>
      <w:szCs w:val="17"/>
      <w:lang w:val="pl-PL" w:eastAsia="pl-PL" w:bidi="ar-SA"/>
    </w:rPr>
  </w:style>
  <w:style w:type="paragraph" w:customStyle="1" w:styleId="dynamic-style-5">
    <w:name w:val="dynamic-style-5"/>
    <w:basedOn w:val="Normalny"/>
    <w:uiPriority w:val="99"/>
    <w:rsid w:val="00604B26"/>
    <w:pPr>
      <w:spacing w:before="100" w:beforeAutospacing="1" w:after="100" w:afterAutospacing="1" w:line="165" w:lineRule="atLeast"/>
    </w:pPr>
    <w:rPr>
      <w:rFonts w:ascii="Times New Roman" w:eastAsia="Times New Roman" w:hAnsi="Times New Roman" w:cs="Times New Roman"/>
      <w:caps/>
      <w:color w:val="000000"/>
      <w:sz w:val="14"/>
      <w:szCs w:val="14"/>
      <w:lang w:val="pl-PL" w:eastAsia="pl-PL" w:bidi="ar-SA"/>
    </w:rPr>
  </w:style>
  <w:style w:type="paragraph" w:customStyle="1" w:styleId="dynamic-style-6">
    <w:name w:val="dynamic-style-6"/>
    <w:basedOn w:val="Normalny"/>
    <w:uiPriority w:val="99"/>
    <w:rsid w:val="00604B26"/>
    <w:pPr>
      <w:spacing w:before="100" w:beforeAutospacing="1" w:after="100" w:afterAutospacing="1" w:line="165" w:lineRule="atLeast"/>
    </w:pPr>
    <w:rPr>
      <w:rFonts w:ascii="Times New Roman" w:eastAsia="Times New Roman" w:hAnsi="Times New Roman" w:cs="Times New Roman"/>
      <w:color w:val="000000"/>
      <w:sz w:val="14"/>
      <w:szCs w:val="14"/>
      <w:vertAlign w:val="superscript"/>
      <w:lang w:val="pl-PL" w:eastAsia="pl-PL" w:bidi="ar-SA"/>
    </w:rPr>
  </w:style>
  <w:style w:type="paragraph" w:customStyle="1" w:styleId="dynamic-style-7">
    <w:name w:val="dynamic-style-7"/>
    <w:basedOn w:val="Normalny"/>
    <w:uiPriority w:val="99"/>
    <w:rsid w:val="00604B26"/>
    <w:pPr>
      <w:spacing w:before="100" w:beforeAutospacing="1" w:after="100" w:afterAutospacing="1" w:line="240" w:lineRule="auto"/>
      <w:ind w:left="330"/>
      <w:jc w:val="both"/>
    </w:pPr>
    <w:rPr>
      <w:rFonts w:ascii="Times New Roman" w:eastAsia="Times New Roman" w:hAnsi="Times New Roman" w:cs="Times New Roman"/>
      <w:sz w:val="24"/>
      <w:szCs w:val="24"/>
      <w:lang w:val="pl-PL" w:eastAsia="pl-PL" w:bidi="ar-SA"/>
    </w:rPr>
  </w:style>
  <w:style w:type="paragraph" w:customStyle="1" w:styleId="dynamic-style-8">
    <w:name w:val="dynamic-style-8"/>
    <w:basedOn w:val="Normalny"/>
    <w:uiPriority w:val="99"/>
    <w:rsid w:val="00604B26"/>
    <w:pPr>
      <w:spacing w:before="100" w:beforeAutospacing="1" w:after="100" w:afterAutospacing="1" w:line="240" w:lineRule="auto"/>
      <w:ind w:left="585"/>
      <w:jc w:val="both"/>
    </w:pPr>
    <w:rPr>
      <w:rFonts w:ascii="Times New Roman" w:eastAsia="Times New Roman" w:hAnsi="Times New Roman" w:cs="Times New Roman"/>
      <w:sz w:val="24"/>
      <w:szCs w:val="24"/>
      <w:lang w:val="pl-PL" w:eastAsia="pl-PL" w:bidi="ar-SA"/>
    </w:rPr>
  </w:style>
  <w:style w:type="paragraph" w:customStyle="1" w:styleId="dynamic-style-9">
    <w:name w:val="dynamic-style-9"/>
    <w:basedOn w:val="Normalny"/>
    <w:uiPriority w:val="99"/>
    <w:rsid w:val="00604B26"/>
    <w:pPr>
      <w:spacing w:before="100" w:beforeAutospacing="1" w:after="100" w:afterAutospacing="1" w:line="165" w:lineRule="atLeast"/>
    </w:pPr>
    <w:rPr>
      <w:rFonts w:ascii="Arial" w:eastAsia="Times New Roman" w:hAnsi="Arial" w:cs="Times New Roman"/>
      <w:color w:val="000000"/>
      <w:sz w:val="14"/>
      <w:szCs w:val="14"/>
      <w:lang w:val="pl-PL" w:eastAsia="pl-PL" w:bidi="ar-SA"/>
    </w:rPr>
  </w:style>
  <w:style w:type="paragraph" w:customStyle="1" w:styleId="dynamic-style-10">
    <w:name w:val="dynamic-style-10"/>
    <w:basedOn w:val="Normalny"/>
    <w:uiPriority w:val="99"/>
    <w:rsid w:val="00604B26"/>
    <w:pPr>
      <w:spacing w:before="100" w:beforeAutospacing="1" w:after="100" w:afterAutospacing="1" w:line="240" w:lineRule="auto"/>
      <w:ind w:left="900"/>
      <w:jc w:val="both"/>
    </w:pPr>
    <w:rPr>
      <w:rFonts w:ascii="Times New Roman" w:eastAsia="Times New Roman" w:hAnsi="Times New Roman" w:cs="Times New Roman"/>
      <w:sz w:val="24"/>
      <w:szCs w:val="24"/>
      <w:lang w:val="pl-PL" w:eastAsia="pl-PL" w:bidi="ar-SA"/>
    </w:rPr>
  </w:style>
  <w:style w:type="paragraph" w:customStyle="1" w:styleId="dynamic-style-12">
    <w:name w:val="dynamic-style-12"/>
    <w:basedOn w:val="Normalny"/>
    <w:uiPriority w:val="99"/>
    <w:rsid w:val="00604B26"/>
    <w:pPr>
      <w:spacing w:before="100" w:beforeAutospacing="1" w:after="100" w:afterAutospacing="1" w:line="240" w:lineRule="auto"/>
      <w:ind w:left="540"/>
      <w:jc w:val="both"/>
    </w:pPr>
    <w:rPr>
      <w:rFonts w:ascii="Times New Roman" w:eastAsia="Times New Roman" w:hAnsi="Times New Roman" w:cs="Times New Roman"/>
      <w:sz w:val="24"/>
      <w:szCs w:val="24"/>
      <w:lang w:val="pl-PL" w:eastAsia="pl-PL" w:bidi="ar-SA"/>
    </w:rPr>
  </w:style>
  <w:style w:type="paragraph" w:customStyle="1" w:styleId="dynamic-style-13">
    <w:name w:val="dynamic-style-13"/>
    <w:basedOn w:val="Normalny"/>
    <w:uiPriority w:val="99"/>
    <w:rsid w:val="00604B26"/>
    <w:pPr>
      <w:spacing w:before="100" w:beforeAutospacing="1" w:after="100" w:afterAutospacing="1" w:line="165" w:lineRule="atLeast"/>
    </w:pPr>
    <w:rPr>
      <w:rFonts w:ascii="Arial" w:eastAsia="Times New Roman" w:hAnsi="Arial" w:cs="Arial"/>
      <w:color w:val="000000"/>
      <w:sz w:val="14"/>
      <w:szCs w:val="14"/>
      <w:lang w:val="pl-PL" w:eastAsia="pl-PL" w:bidi="ar-SA"/>
    </w:rPr>
  </w:style>
  <w:style w:type="paragraph" w:customStyle="1" w:styleId="dynamic-style-14">
    <w:name w:val="dynamic-style-14"/>
    <w:basedOn w:val="Normalny"/>
    <w:uiPriority w:val="99"/>
    <w:rsid w:val="00604B26"/>
    <w:pPr>
      <w:spacing w:before="100" w:beforeAutospacing="1" w:after="100" w:afterAutospacing="1" w:line="240" w:lineRule="auto"/>
      <w:ind w:left="285"/>
    </w:pPr>
    <w:rPr>
      <w:rFonts w:ascii="Times New Roman" w:eastAsia="Times New Roman" w:hAnsi="Times New Roman" w:cs="Times New Roman"/>
      <w:sz w:val="24"/>
      <w:szCs w:val="24"/>
      <w:lang w:val="pl-PL" w:eastAsia="pl-PL" w:bidi="ar-SA"/>
    </w:rPr>
  </w:style>
  <w:style w:type="paragraph" w:customStyle="1" w:styleId="dynamic-style-15">
    <w:name w:val="dynamic-style-15"/>
    <w:basedOn w:val="Normalny"/>
    <w:uiPriority w:val="99"/>
    <w:rsid w:val="00604B26"/>
    <w:pPr>
      <w:spacing w:before="100" w:beforeAutospacing="1" w:after="100" w:afterAutospacing="1" w:line="240" w:lineRule="auto"/>
      <w:ind w:left="285"/>
      <w:jc w:val="both"/>
    </w:pPr>
    <w:rPr>
      <w:rFonts w:ascii="Times New Roman" w:eastAsia="Times New Roman" w:hAnsi="Times New Roman" w:cs="Times New Roman"/>
      <w:sz w:val="24"/>
      <w:szCs w:val="24"/>
      <w:lang w:val="pl-PL" w:eastAsia="pl-PL" w:bidi="ar-SA"/>
    </w:rPr>
  </w:style>
  <w:style w:type="paragraph" w:customStyle="1" w:styleId="dynamic-style-16">
    <w:name w:val="dynamic-style-16"/>
    <w:basedOn w:val="Normalny"/>
    <w:uiPriority w:val="99"/>
    <w:rsid w:val="00604B26"/>
    <w:pPr>
      <w:spacing w:before="100" w:beforeAutospacing="1" w:after="100" w:afterAutospacing="1" w:line="240" w:lineRule="auto"/>
      <w:ind w:left="210"/>
      <w:jc w:val="both"/>
    </w:pPr>
    <w:rPr>
      <w:rFonts w:ascii="Times New Roman" w:eastAsia="Times New Roman" w:hAnsi="Times New Roman" w:cs="Times New Roman"/>
      <w:sz w:val="24"/>
      <w:szCs w:val="24"/>
      <w:lang w:val="pl-PL" w:eastAsia="pl-PL" w:bidi="ar-SA"/>
    </w:rPr>
  </w:style>
  <w:style w:type="paragraph" w:customStyle="1" w:styleId="dynamic-style-17">
    <w:name w:val="dynamic-style-17"/>
    <w:basedOn w:val="Normalny"/>
    <w:uiPriority w:val="99"/>
    <w:rsid w:val="00604B26"/>
    <w:pPr>
      <w:spacing w:before="100" w:beforeAutospacing="1" w:after="100" w:afterAutospacing="1" w:line="180" w:lineRule="atLeast"/>
    </w:pPr>
    <w:rPr>
      <w:rFonts w:ascii="Times New Roman" w:eastAsia="Times New Roman" w:hAnsi="Times New Roman" w:cs="Times New Roman"/>
      <w:color w:val="000000"/>
      <w:sz w:val="14"/>
      <w:szCs w:val="14"/>
      <w:lang w:val="pl-PL" w:eastAsia="pl-PL" w:bidi="ar-SA"/>
    </w:rPr>
  </w:style>
  <w:style w:type="paragraph" w:customStyle="1" w:styleId="dynamic-style-18">
    <w:name w:val="dynamic-style-18"/>
    <w:basedOn w:val="Normalny"/>
    <w:uiPriority w:val="99"/>
    <w:rsid w:val="00604B26"/>
    <w:pPr>
      <w:spacing w:before="100" w:beforeAutospacing="1" w:after="100" w:afterAutospacing="1" w:line="240" w:lineRule="auto"/>
      <w:ind w:left="690"/>
      <w:jc w:val="both"/>
    </w:pPr>
    <w:rPr>
      <w:rFonts w:ascii="Times New Roman" w:eastAsia="Times New Roman" w:hAnsi="Times New Roman" w:cs="Times New Roman"/>
      <w:sz w:val="24"/>
      <w:szCs w:val="24"/>
      <w:lang w:val="pl-PL" w:eastAsia="pl-PL" w:bidi="ar-SA"/>
    </w:rPr>
  </w:style>
  <w:style w:type="paragraph" w:customStyle="1" w:styleId="dynamic-style-19">
    <w:name w:val="dynamic-style-19"/>
    <w:basedOn w:val="Normalny"/>
    <w:uiPriority w:val="99"/>
    <w:rsid w:val="00604B26"/>
    <w:pPr>
      <w:spacing w:before="30" w:after="100" w:afterAutospacing="1" w:line="240" w:lineRule="auto"/>
      <w:ind w:left="285"/>
    </w:pPr>
    <w:rPr>
      <w:rFonts w:ascii="Times New Roman" w:eastAsia="Times New Roman" w:hAnsi="Times New Roman" w:cs="Times New Roman"/>
      <w:sz w:val="24"/>
      <w:szCs w:val="24"/>
      <w:lang w:val="pl-PL" w:eastAsia="pl-PL" w:bidi="ar-SA"/>
    </w:rPr>
  </w:style>
  <w:style w:type="paragraph" w:customStyle="1" w:styleId="dynamic-style-20">
    <w:name w:val="dynamic-style-20"/>
    <w:basedOn w:val="Normalny"/>
    <w:uiPriority w:val="99"/>
    <w:rsid w:val="00604B26"/>
    <w:pPr>
      <w:spacing w:before="15" w:after="100" w:afterAutospacing="1" w:line="240" w:lineRule="auto"/>
      <w:ind w:left="285"/>
      <w:jc w:val="both"/>
    </w:pPr>
    <w:rPr>
      <w:rFonts w:ascii="Times New Roman" w:eastAsia="Times New Roman" w:hAnsi="Times New Roman" w:cs="Times New Roman"/>
      <w:sz w:val="24"/>
      <w:szCs w:val="24"/>
      <w:lang w:val="pl-PL" w:eastAsia="pl-PL" w:bidi="ar-SA"/>
    </w:rPr>
  </w:style>
  <w:style w:type="paragraph" w:customStyle="1" w:styleId="dynamic-style-21">
    <w:name w:val="dynamic-style-21"/>
    <w:basedOn w:val="Normalny"/>
    <w:uiPriority w:val="99"/>
    <w:rsid w:val="00604B26"/>
    <w:pPr>
      <w:spacing w:before="75" w:after="30" w:line="240" w:lineRule="auto"/>
      <w:ind w:firstLine="210"/>
      <w:jc w:val="both"/>
    </w:pPr>
    <w:rPr>
      <w:rFonts w:ascii="Times New Roman" w:eastAsia="Times New Roman" w:hAnsi="Times New Roman" w:cs="Times New Roman"/>
      <w:sz w:val="24"/>
      <w:szCs w:val="24"/>
      <w:lang w:val="pl-PL" w:eastAsia="pl-PL" w:bidi="ar-SA"/>
    </w:rPr>
  </w:style>
  <w:style w:type="paragraph" w:customStyle="1" w:styleId="dynamic-style-22">
    <w:name w:val="dynamic-style-22"/>
    <w:basedOn w:val="Normalny"/>
    <w:uiPriority w:val="99"/>
    <w:rsid w:val="00604B26"/>
    <w:pPr>
      <w:spacing w:before="100" w:beforeAutospacing="1" w:after="100" w:afterAutospacing="1" w:line="165" w:lineRule="atLeast"/>
    </w:pPr>
    <w:rPr>
      <w:rFonts w:ascii="Times New Roman" w:eastAsia="Times New Roman" w:hAnsi="Times New Roman" w:cs="Times New Roman"/>
      <w:color w:val="000000"/>
      <w:sz w:val="14"/>
      <w:szCs w:val="14"/>
      <w:u w:val="single"/>
      <w:lang w:val="pl-PL" w:eastAsia="pl-PL" w:bidi="ar-SA"/>
    </w:rPr>
  </w:style>
  <w:style w:type="paragraph" w:customStyle="1" w:styleId="dynamic-style-23">
    <w:name w:val="dynamic-style-23"/>
    <w:basedOn w:val="Normalny"/>
    <w:uiPriority w:val="99"/>
    <w:rsid w:val="00604B26"/>
    <w:pPr>
      <w:spacing w:before="30" w:after="100" w:afterAutospacing="1" w:line="240" w:lineRule="auto"/>
      <w:ind w:left="285"/>
      <w:jc w:val="both"/>
    </w:pPr>
    <w:rPr>
      <w:rFonts w:ascii="Times New Roman" w:eastAsia="Times New Roman" w:hAnsi="Times New Roman" w:cs="Times New Roman"/>
      <w:sz w:val="24"/>
      <w:szCs w:val="24"/>
      <w:lang w:val="pl-PL" w:eastAsia="pl-PL" w:bidi="ar-SA"/>
    </w:rPr>
  </w:style>
  <w:style w:type="paragraph" w:customStyle="1" w:styleId="dynamic-style-24">
    <w:name w:val="dynamic-style-24"/>
    <w:basedOn w:val="Normalny"/>
    <w:uiPriority w:val="99"/>
    <w:rsid w:val="00604B26"/>
    <w:pPr>
      <w:spacing w:before="100" w:beforeAutospacing="1" w:after="100" w:afterAutospacing="1" w:line="165" w:lineRule="atLeast"/>
    </w:pPr>
    <w:rPr>
      <w:rFonts w:ascii="Symbol" w:eastAsia="Times New Roman" w:hAnsi="Symbol" w:cs="Times New Roman"/>
      <w:color w:val="000000"/>
      <w:sz w:val="14"/>
      <w:szCs w:val="14"/>
      <w:lang w:val="pl-PL" w:eastAsia="pl-PL" w:bidi="ar-SA"/>
    </w:rPr>
  </w:style>
  <w:style w:type="paragraph" w:customStyle="1" w:styleId="dynamic-style-25">
    <w:name w:val="dynamic-style-25"/>
    <w:basedOn w:val="Normalny"/>
    <w:uiPriority w:val="99"/>
    <w:rsid w:val="00604B26"/>
    <w:pPr>
      <w:spacing w:before="100" w:beforeAutospacing="1" w:after="100" w:afterAutospacing="1" w:line="240" w:lineRule="auto"/>
      <w:ind w:left="285"/>
    </w:pPr>
    <w:rPr>
      <w:rFonts w:ascii="Times New Roman" w:eastAsia="Times New Roman" w:hAnsi="Times New Roman" w:cs="Times New Roman"/>
      <w:sz w:val="24"/>
      <w:szCs w:val="24"/>
      <w:lang w:val="pl-PL" w:eastAsia="pl-PL" w:bidi="ar-SA"/>
    </w:rPr>
  </w:style>
  <w:style w:type="paragraph" w:customStyle="1" w:styleId="divdefaultparastyle">
    <w:name w:val="divdefaultparastyle"/>
    <w:basedOn w:val="Normalny"/>
    <w:uiPriority w:val="99"/>
    <w:rsid w:val="00604B26"/>
    <w:pPr>
      <w:spacing w:before="100" w:beforeAutospacing="1" w:after="100" w:afterAutospacing="1" w:line="240" w:lineRule="auto"/>
    </w:pPr>
    <w:rPr>
      <w:rFonts w:ascii="Times New Roman" w:eastAsia="Times New Roman" w:hAnsi="Times New Roman" w:cs="Times New Roman"/>
      <w:sz w:val="24"/>
      <w:szCs w:val="24"/>
      <w:lang w:val="pl-PL" w:eastAsia="pl-PL" w:bidi="ar-SA"/>
    </w:rPr>
  </w:style>
  <w:style w:type="paragraph" w:customStyle="1" w:styleId="defaultparastyle">
    <w:name w:val="defaultparastyle"/>
    <w:basedOn w:val="Normalny"/>
    <w:uiPriority w:val="99"/>
    <w:rsid w:val="00604B26"/>
    <w:pPr>
      <w:spacing w:before="100" w:beforeAutospacing="1" w:after="100" w:afterAutospacing="1" w:line="210" w:lineRule="atLeast"/>
    </w:pPr>
    <w:rPr>
      <w:rFonts w:ascii="Times New Roman" w:eastAsia="Times New Roman" w:hAnsi="Times New Roman" w:cs="Times New Roman"/>
      <w:color w:val="000000"/>
      <w:sz w:val="18"/>
      <w:szCs w:val="18"/>
      <w:lang w:val="pl-PL" w:eastAsia="pl-PL" w:bidi="ar-SA"/>
    </w:rPr>
  </w:style>
  <w:style w:type="paragraph" w:customStyle="1" w:styleId="divzal">
    <w:name w:val="divzal"/>
    <w:basedOn w:val="Normalny"/>
    <w:uiPriority w:val="99"/>
    <w:rsid w:val="00604B26"/>
    <w:pPr>
      <w:spacing w:before="100" w:beforeAutospacing="1" w:after="75" w:line="240" w:lineRule="auto"/>
      <w:ind w:firstLine="210"/>
      <w:jc w:val="right"/>
    </w:pPr>
    <w:rPr>
      <w:rFonts w:ascii="Times New Roman" w:eastAsia="Times New Roman" w:hAnsi="Times New Roman" w:cs="Times New Roman"/>
      <w:sz w:val="24"/>
      <w:szCs w:val="24"/>
      <w:lang w:val="pl-PL" w:eastAsia="pl-PL" w:bidi="ar-SA"/>
    </w:rPr>
  </w:style>
  <w:style w:type="paragraph" w:customStyle="1" w:styleId="divnormal">
    <w:name w:val="divnormal"/>
    <w:basedOn w:val="Normalny"/>
    <w:uiPriority w:val="99"/>
    <w:rsid w:val="00604B26"/>
    <w:pPr>
      <w:spacing w:before="100" w:beforeAutospacing="1" w:after="100" w:afterAutospacing="1" w:line="240" w:lineRule="auto"/>
      <w:ind w:firstLine="210"/>
      <w:jc w:val="both"/>
    </w:pPr>
    <w:rPr>
      <w:rFonts w:ascii="Times New Roman" w:eastAsia="Times New Roman" w:hAnsi="Times New Roman" w:cs="Times New Roman"/>
      <w:sz w:val="24"/>
      <w:szCs w:val="24"/>
      <w:lang w:val="pl-PL" w:eastAsia="pl-PL" w:bidi="ar-SA"/>
    </w:rPr>
  </w:style>
  <w:style w:type="paragraph" w:customStyle="1" w:styleId="normal">
    <w:name w:val="normal"/>
    <w:basedOn w:val="Normalny"/>
    <w:uiPriority w:val="99"/>
    <w:rsid w:val="00604B26"/>
    <w:pPr>
      <w:spacing w:before="100" w:beforeAutospacing="1" w:after="100" w:afterAutospacing="1" w:line="180" w:lineRule="atLeast"/>
    </w:pPr>
    <w:rPr>
      <w:rFonts w:ascii="Times New Roman" w:eastAsia="Times New Roman" w:hAnsi="Times New Roman" w:cs="Times New Roman"/>
      <w:color w:val="000000"/>
      <w:sz w:val="17"/>
      <w:szCs w:val="17"/>
      <w:lang w:val="pl-PL" w:eastAsia="pl-PL" w:bidi="ar-SA"/>
    </w:rPr>
  </w:style>
  <w:style w:type="paragraph" w:customStyle="1" w:styleId="divz1">
    <w:name w:val="divz1"/>
    <w:basedOn w:val="Normalny"/>
    <w:uiPriority w:val="99"/>
    <w:rsid w:val="00604B26"/>
    <w:pPr>
      <w:spacing w:before="120" w:after="100" w:afterAutospacing="1" w:line="240" w:lineRule="auto"/>
      <w:jc w:val="both"/>
    </w:pPr>
    <w:rPr>
      <w:rFonts w:ascii="Times New Roman" w:eastAsia="Times New Roman" w:hAnsi="Times New Roman" w:cs="Times New Roman"/>
      <w:sz w:val="24"/>
      <w:szCs w:val="24"/>
      <w:lang w:val="pl-PL" w:eastAsia="pl-PL" w:bidi="ar-SA"/>
    </w:rPr>
  </w:style>
  <w:style w:type="paragraph" w:customStyle="1" w:styleId="divz2">
    <w:name w:val="divz2"/>
    <w:basedOn w:val="Normalny"/>
    <w:uiPriority w:val="99"/>
    <w:rsid w:val="00604B26"/>
    <w:pPr>
      <w:spacing w:before="30" w:after="100" w:afterAutospacing="1" w:line="240" w:lineRule="auto"/>
      <w:jc w:val="both"/>
    </w:pPr>
    <w:rPr>
      <w:rFonts w:ascii="Times New Roman" w:eastAsia="Times New Roman" w:hAnsi="Times New Roman" w:cs="Times New Roman"/>
      <w:sz w:val="24"/>
      <w:szCs w:val="24"/>
      <w:lang w:val="pl-PL" w:eastAsia="pl-PL" w:bidi="ar-SA"/>
    </w:rPr>
  </w:style>
  <w:style w:type="paragraph" w:customStyle="1" w:styleId="divznormal">
    <w:name w:val="divz_normal"/>
    <w:basedOn w:val="Normalny"/>
    <w:uiPriority w:val="99"/>
    <w:rsid w:val="00604B26"/>
    <w:pPr>
      <w:spacing w:before="100" w:beforeAutospacing="1" w:after="100" w:afterAutospacing="1" w:line="240" w:lineRule="auto"/>
      <w:ind w:left="285"/>
      <w:jc w:val="both"/>
    </w:pPr>
    <w:rPr>
      <w:rFonts w:ascii="Times New Roman" w:eastAsia="Times New Roman" w:hAnsi="Times New Roman" w:cs="Times New Roman"/>
      <w:sz w:val="24"/>
      <w:szCs w:val="24"/>
      <w:lang w:val="pl-PL" w:eastAsia="pl-PL" w:bidi="ar-SA"/>
    </w:rPr>
  </w:style>
  <w:style w:type="paragraph" w:customStyle="1" w:styleId="divz4">
    <w:name w:val="divz4"/>
    <w:basedOn w:val="Normalny"/>
    <w:uiPriority w:val="99"/>
    <w:rsid w:val="00604B26"/>
    <w:pPr>
      <w:spacing w:before="100" w:beforeAutospacing="1" w:after="100" w:afterAutospacing="1" w:line="240" w:lineRule="auto"/>
      <w:ind w:firstLine="210"/>
      <w:jc w:val="both"/>
    </w:pPr>
    <w:rPr>
      <w:rFonts w:ascii="Times New Roman" w:eastAsia="Times New Roman" w:hAnsi="Times New Roman" w:cs="Times New Roman"/>
      <w:sz w:val="24"/>
      <w:szCs w:val="24"/>
      <w:lang w:val="pl-PL" w:eastAsia="pl-PL" w:bidi="ar-SA"/>
    </w:rPr>
  </w:style>
  <w:style w:type="paragraph" w:customStyle="1" w:styleId="divz3">
    <w:name w:val="divz3"/>
    <w:basedOn w:val="Normalny"/>
    <w:uiPriority w:val="99"/>
    <w:rsid w:val="00604B26"/>
    <w:pPr>
      <w:spacing w:before="30" w:after="100" w:afterAutospacing="1" w:line="240" w:lineRule="auto"/>
      <w:ind w:left="285"/>
      <w:jc w:val="both"/>
    </w:pPr>
    <w:rPr>
      <w:rFonts w:ascii="Times New Roman" w:eastAsia="Times New Roman" w:hAnsi="Times New Roman" w:cs="Times New Roman"/>
      <w:sz w:val="24"/>
      <w:szCs w:val="24"/>
      <w:lang w:val="pl-PL" w:eastAsia="pl-PL" w:bidi="ar-SA"/>
    </w:rPr>
  </w:style>
  <w:style w:type="paragraph" w:customStyle="1" w:styleId="divnormalzal9">
    <w:name w:val="divnormal_zal9"/>
    <w:basedOn w:val="Normalny"/>
    <w:uiPriority w:val="99"/>
    <w:rsid w:val="00604B26"/>
    <w:pPr>
      <w:spacing w:before="100" w:beforeAutospacing="1" w:after="100" w:afterAutospacing="1" w:line="240" w:lineRule="auto"/>
      <w:ind w:left="285"/>
      <w:jc w:val="both"/>
    </w:pPr>
    <w:rPr>
      <w:rFonts w:ascii="Times New Roman" w:eastAsia="Times New Roman" w:hAnsi="Times New Roman" w:cs="Times New Roman"/>
      <w:sz w:val="24"/>
      <w:szCs w:val="24"/>
      <w:lang w:val="pl-PL" w:eastAsia="pl-PL" w:bidi="ar-SA"/>
    </w:rPr>
  </w:style>
  <w:style w:type="paragraph" w:customStyle="1" w:styleId="normalzal9">
    <w:name w:val="normal_zal9"/>
    <w:basedOn w:val="Normalny"/>
    <w:uiPriority w:val="99"/>
    <w:rsid w:val="00604B26"/>
    <w:pPr>
      <w:spacing w:before="100" w:beforeAutospacing="1" w:after="100" w:afterAutospacing="1" w:line="165" w:lineRule="atLeast"/>
    </w:pPr>
    <w:rPr>
      <w:rFonts w:ascii="Times New Roman" w:eastAsia="Times New Roman" w:hAnsi="Times New Roman" w:cs="Times New Roman"/>
      <w:color w:val="000000"/>
      <w:sz w:val="14"/>
      <w:szCs w:val="14"/>
      <w:lang w:val="pl-PL" w:eastAsia="pl-PL" w:bidi="ar-SA"/>
    </w:rPr>
  </w:style>
  <w:style w:type="character" w:customStyle="1" w:styleId="dynamic-style-110">
    <w:name w:val="dynamic-style-110"/>
    <w:basedOn w:val="Domylnaczcionkaakapitu"/>
    <w:uiPriority w:val="99"/>
    <w:rsid w:val="00604B26"/>
    <w:rPr>
      <w:rFonts w:ascii="Times New Roman" w:hAnsi="Times New Roman" w:hint="default"/>
      <w:color w:val="000000"/>
      <w:spacing w:val="180"/>
      <w:sz w:val="15"/>
      <w:szCs w:val="15"/>
      <w:u w:val="single"/>
    </w:rPr>
  </w:style>
  <w:style w:type="character" w:customStyle="1" w:styleId="dynamic-style-41">
    <w:name w:val="dynamic-style-41"/>
    <w:basedOn w:val="Domylnaczcionkaakapitu"/>
    <w:uiPriority w:val="99"/>
    <w:rsid w:val="00604B26"/>
    <w:rPr>
      <w:rFonts w:ascii="Times New Roman" w:hAnsi="Times New Roman" w:hint="default"/>
      <w:color w:val="000000"/>
      <w:spacing w:val="165"/>
      <w:sz w:val="17"/>
      <w:szCs w:val="17"/>
    </w:rPr>
  </w:style>
  <w:style w:type="character" w:customStyle="1" w:styleId="z21">
    <w:name w:val="z21"/>
    <w:basedOn w:val="Domylnaczcionkaakapitu"/>
    <w:uiPriority w:val="99"/>
    <w:rsid w:val="00604B26"/>
    <w:rPr>
      <w:rFonts w:ascii="Times New Roman" w:hAnsi="Times New Roman"/>
      <w:color w:val="000000"/>
      <w:spacing w:val="0"/>
      <w:sz w:val="22"/>
      <w:szCs w:val="14"/>
      <w:u w:val="single"/>
    </w:rPr>
  </w:style>
  <w:style w:type="character" w:customStyle="1" w:styleId="z41">
    <w:name w:val="z41"/>
    <w:basedOn w:val="Domylnaczcionkaakapitu"/>
    <w:uiPriority w:val="99"/>
    <w:rsid w:val="00604B26"/>
    <w:rPr>
      <w:rFonts w:ascii="Times New Roman" w:hAnsi="Times New Roman"/>
      <w:color w:val="000000"/>
      <w:spacing w:val="0"/>
      <w:sz w:val="22"/>
      <w:szCs w:val="14"/>
    </w:rPr>
  </w:style>
  <w:style w:type="character" w:customStyle="1" w:styleId="dynamic-style-91">
    <w:name w:val="dynamic-style-91"/>
    <w:basedOn w:val="Domylnaczcionkaakapitu"/>
    <w:uiPriority w:val="99"/>
    <w:rsid w:val="00604B26"/>
    <w:rPr>
      <w:rFonts w:ascii="Arial" w:hAnsi="Arial" w:hint="default"/>
      <w:color w:val="000000"/>
      <w:spacing w:val="165"/>
      <w:sz w:val="14"/>
      <w:szCs w:val="14"/>
    </w:rPr>
  </w:style>
  <w:style w:type="character" w:customStyle="1" w:styleId="z31">
    <w:name w:val="z31"/>
    <w:basedOn w:val="Domylnaczcionkaakapitu"/>
    <w:uiPriority w:val="99"/>
    <w:rsid w:val="00604B26"/>
    <w:rPr>
      <w:rFonts w:ascii="Times New Roman" w:hAnsi="Times New Roman"/>
      <w:color w:val="000000"/>
      <w:spacing w:val="0"/>
      <w:sz w:val="22"/>
      <w:szCs w:val="14"/>
    </w:rPr>
  </w:style>
  <w:style w:type="character" w:customStyle="1" w:styleId="dynamic-style-131">
    <w:name w:val="dynamic-style-131"/>
    <w:basedOn w:val="Domylnaczcionkaakapitu"/>
    <w:uiPriority w:val="99"/>
    <w:rsid w:val="00604B26"/>
    <w:rPr>
      <w:rFonts w:ascii="Arial" w:hAnsi="Arial" w:cs="Arial" w:hint="default"/>
      <w:color w:val="000000"/>
      <w:spacing w:val="165"/>
      <w:sz w:val="14"/>
      <w:szCs w:val="14"/>
    </w:rPr>
  </w:style>
  <w:style w:type="character" w:customStyle="1" w:styleId="dynamic-style-171">
    <w:name w:val="dynamic-style-171"/>
    <w:basedOn w:val="Domylnaczcionkaakapitu"/>
    <w:uiPriority w:val="99"/>
    <w:rsid w:val="00604B26"/>
    <w:rPr>
      <w:rFonts w:ascii="Times New Roman" w:hAnsi="Times New Roman" w:hint="default"/>
      <w:color w:val="000000"/>
      <w:spacing w:val="180"/>
      <w:sz w:val="14"/>
      <w:szCs w:val="14"/>
    </w:rPr>
  </w:style>
  <w:style w:type="character" w:customStyle="1" w:styleId="normalzal91">
    <w:name w:val="normal_zal91"/>
    <w:basedOn w:val="Domylnaczcionkaakapitu"/>
    <w:uiPriority w:val="99"/>
    <w:rsid w:val="00604B26"/>
    <w:rPr>
      <w:rFonts w:ascii="Times New Roman" w:hAnsi="Times New Roman"/>
      <w:color w:val="000000"/>
      <w:spacing w:val="0"/>
      <w:sz w:val="22"/>
      <w:szCs w:val="14"/>
    </w:rPr>
  </w:style>
  <w:style w:type="character" w:customStyle="1" w:styleId="dynamic-style-221">
    <w:name w:val="dynamic-style-221"/>
    <w:basedOn w:val="Domylnaczcionkaakapitu"/>
    <w:uiPriority w:val="99"/>
    <w:rsid w:val="00604B26"/>
    <w:rPr>
      <w:rFonts w:ascii="Times New Roman" w:hAnsi="Times New Roman" w:hint="default"/>
      <w:color w:val="000000"/>
      <w:spacing w:val="165"/>
      <w:sz w:val="14"/>
      <w:szCs w:val="14"/>
      <w:u w:val="single"/>
    </w:rPr>
  </w:style>
  <w:style w:type="character" w:customStyle="1" w:styleId="dynamic-style-241">
    <w:name w:val="dynamic-style-241"/>
    <w:basedOn w:val="Domylnaczcionkaakapitu"/>
    <w:uiPriority w:val="99"/>
    <w:rsid w:val="00604B26"/>
    <w:rPr>
      <w:rFonts w:ascii="Symbol" w:hAnsi="Symbol" w:hint="default"/>
      <w:color w:val="000000"/>
      <w:spacing w:val="165"/>
      <w:sz w:val="14"/>
      <w:szCs w:val="14"/>
    </w:rPr>
  </w:style>
  <w:style w:type="character" w:styleId="Hipercze">
    <w:name w:val="Hyperlink"/>
    <w:basedOn w:val="Domylnaczcionkaakapitu"/>
    <w:uiPriority w:val="99"/>
    <w:rsid w:val="00604B26"/>
    <w:rPr>
      <w:color w:val="0000FF"/>
      <w:u w:val="single"/>
    </w:rPr>
  </w:style>
  <w:style w:type="paragraph" w:styleId="Tytu">
    <w:name w:val="Title"/>
    <w:basedOn w:val="Normalny"/>
    <w:link w:val="TytuZnak"/>
    <w:qFormat/>
    <w:rsid w:val="00604B26"/>
    <w:pPr>
      <w:widowControl w:val="0"/>
      <w:autoSpaceDE w:val="0"/>
      <w:autoSpaceDN w:val="0"/>
      <w:adjustRightInd w:val="0"/>
      <w:spacing w:after="0" w:line="240" w:lineRule="auto"/>
      <w:jc w:val="center"/>
    </w:pPr>
    <w:rPr>
      <w:rFonts w:ascii="Times New Roman" w:eastAsia="Times New Roman" w:hAnsi="Times New Roman" w:cs="Times New Roman"/>
      <w:sz w:val="36"/>
      <w:szCs w:val="36"/>
      <w:lang w:val="pl-PL" w:eastAsia="pl-PL" w:bidi="ar-SA"/>
    </w:rPr>
  </w:style>
  <w:style w:type="character" w:customStyle="1" w:styleId="TytuZnak">
    <w:name w:val="Tytuł Znak"/>
    <w:basedOn w:val="Domylnaczcionkaakapitu"/>
    <w:link w:val="Tytu"/>
    <w:rsid w:val="00604B26"/>
    <w:rPr>
      <w:rFonts w:ascii="Times New Roman" w:eastAsia="Times New Roman" w:hAnsi="Times New Roman" w:cs="Times New Roman"/>
      <w:sz w:val="36"/>
      <w:szCs w:val="36"/>
      <w:lang w:eastAsia="pl-PL"/>
    </w:rPr>
  </w:style>
  <w:style w:type="character" w:styleId="HTML-kod">
    <w:name w:val="HTML Code"/>
    <w:basedOn w:val="Domylnaczcionkaakapitu"/>
    <w:rsid w:val="00604B26"/>
    <w:rPr>
      <w:rFonts w:ascii="Courier New" w:eastAsia="Times New Roman" w:hAnsi="Courier New" w:cs="Courier New"/>
      <w:sz w:val="20"/>
      <w:szCs w:val="20"/>
    </w:rPr>
  </w:style>
  <w:style w:type="paragraph" w:customStyle="1" w:styleId="nag1">
    <w:name w:val="nag.1"/>
    <w:basedOn w:val="Normalny"/>
    <w:next w:val="Normalny"/>
    <w:rsid w:val="00604B26"/>
    <w:pPr>
      <w:widowControl w:val="0"/>
      <w:shd w:val="clear" w:color="auto" w:fill="FFFFFF"/>
      <w:tabs>
        <w:tab w:val="num" w:pos="284"/>
      </w:tabs>
      <w:autoSpaceDE w:val="0"/>
      <w:autoSpaceDN w:val="0"/>
      <w:adjustRightInd w:val="0"/>
      <w:spacing w:before="300" w:after="300" w:line="360" w:lineRule="auto"/>
      <w:ind w:left="284" w:hanging="284"/>
      <w:outlineLvl w:val="0"/>
    </w:pPr>
    <w:rPr>
      <w:rFonts w:ascii="Times New Roman" w:eastAsia="Times New Roman" w:hAnsi="Times New Roman" w:cs="Times New Roman"/>
      <w:b/>
      <w:bCs/>
      <w:color w:val="000000"/>
      <w:spacing w:val="-10"/>
      <w:sz w:val="32"/>
      <w:szCs w:val="32"/>
      <w:lang w:val="pl-PL" w:eastAsia="pl-PL" w:bidi="ar-SA"/>
    </w:rPr>
  </w:style>
  <w:style w:type="paragraph" w:customStyle="1" w:styleId="nag2">
    <w:name w:val="nag.2"/>
    <w:basedOn w:val="Normalny"/>
    <w:next w:val="Normalny"/>
    <w:rsid w:val="00604B26"/>
    <w:pPr>
      <w:widowControl w:val="0"/>
      <w:shd w:val="clear" w:color="auto" w:fill="FFFFFF"/>
      <w:tabs>
        <w:tab w:val="num" w:pos="284"/>
      </w:tabs>
      <w:autoSpaceDE w:val="0"/>
      <w:autoSpaceDN w:val="0"/>
      <w:adjustRightInd w:val="0"/>
      <w:spacing w:before="240" w:after="240" w:line="360" w:lineRule="auto"/>
      <w:ind w:left="284" w:hanging="284"/>
      <w:outlineLvl w:val="1"/>
    </w:pPr>
    <w:rPr>
      <w:rFonts w:ascii="Times New Roman" w:eastAsia="Times New Roman" w:hAnsi="Times New Roman" w:cs="Times New Roman"/>
      <w:b/>
      <w:bCs/>
      <w:color w:val="000000"/>
      <w:spacing w:val="-12"/>
      <w:sz w:val="28"/>
      <w:szCs w:val="28"/>
      <w:lang w:val="pl-PL" w:eastAsia="pl-PL" w:bidi="ar-SA"/>
    </w:rPr>
  </w:style>
  <w:style w:type="paragraph" w:customStyle="1" w:styleId="nag3">
    <w:name w:val="nag.3"/>
    <w:basedOn w:val="Normalny"/>
    <w:next w:val="Normalny"/>
    <w:rsid w:val="00604B26"/>
    <w:pPr>
      <w:widowControl w:val="0"/>
      <w:shd w:val="clear" w:color="auto" w:fill="FFFFFF"/>
      <w:tabs>
        <w:tab w:val="num" w:pos="284"/>
      </w:tabs>
      <w:autoSpaceDE w:val="0"/>
      <w:autoSpaceDN w:val="0"/>
      <w:adjustRightInd w:val="0"/>
      <w:spacing w:before="120" w:after="120" w:line="360" w:lineRule="auto"/>
      <w:ind w:left="284" w:hanging="284"/>
      <w:outlineLvl w:val="2"/>
    </w:pPr>
    <w:rPr>
      <w:rFonts w:ascii="Times New Roman" w:eastAsia="Times New Roman" w:hAnsi="Times New Roman" w:cs="Times New Roman"/>
      <w:b/>
      <w:iCs/>
      <w:color w:val="000000"/>
      <w:spacing w:val="-11"/>
      <w:sz w:val="24"/>
      <w:szCs w:val="24"/>
      <w:lang w:val="pl-PL" w:eastAsia="pl-PL" w:bidi="ar-SA"/>
    </w:rPr>
  </w:style>
  <w:style w:type="character" w:customStyle="1" w:styleId="TekstdymkaZnak">
    <w:name w:val="Tekst dymka Znak"/>
    <w:basedOn w:val="Domylnaczcionkaakapitu"/>
    <w:link w:val="Tekstdymka"/>
    <w:uiPriority w:val="99"/>
    <w:semiHidden/>
    <w:rsid w:val="00604B26"/>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604B26"/>
    <w:pPr>
      <w:spacing w:after="0" w:line="240" w:lineRule="auto"/>
    </w:pPr>
    <w:rPr>
      <w:rFonts w:ascii="Tahoma" w:eastAsia="Times New Roman" w:hAnsi="Tahoma" w:cs="Tahoma"/>
      <w:sz w:val="16"/>
      <w:szCs w:val="16"/>
      <w:lang w:val="pl-PL" w:eastAsia="pl-PL" w:bidi="ar-SA"/>
    </w:rPr>
  </w:style>
  <w:style w:type="paragraph" w:styleId="Akapitzlist">
    <w:name w:val="List Paragraph"/>
    <w:basedOn w:val="Normalny"/>
    <w:uiPriority w:val="34"/>
    <w:qFormat/>
    <w:rsid w:val="00604B26"/>
    <w:pPr>
      <w:spacing w:after="0" w:line="240" w:lineRule="auto"/>
      <w:ind w:left="720"/>
      <w:contextualSpacing/>
    </w:pPr>
    <w:rPr>
      <w:rFonts w:ascii="Times New Roman" w:eastAsia="Times New Roman" w:hAnsi="Times New Roman" w:cs="Times New Roman"/>
      <w:sz w:val="24"/>
      <w:szCs w:val="24"/>
      <w:lang w:val="pl-PL" w:eastAsia="pl-PL" w:bidi="ar-SA"/>
    </w:rPr>
  </w:style>
  <w:style w:type="character" w:customStyle="1" w:styleId="Nagwek2Znak">
    <w:name w:val="Nagłówek 2 Znak"/>
    <w:basedOn w:val="Domylnaczcionkaakapitu"/>
    <w:link w:val="Nagwek2"/>
    <w:uiPriority w:val="9"/>
    <w:rsid w:val="00DC43A7"/>
    <w:rPr>
      <w:rFonts w:asciiTheme="majorHAnsi" w:eastAsiaTheme="majorEastAsia" w:hAnsiTheme="majorHAnsi" w:cstheme="majorBidi"/>
      <w:b/>
      <w:bCs/>
      <w:color w:val="4F81BD" w:themeColor="accent1"/>
      <w:sz w:val="26"/>
      <w:szCs w:val="26"/>
      <w:lang w:eastAsia="pl-PL"/>
    </w:rPr>
  </w:style>
  <w:style w:type="character" w:customStyle="1" w:styleId="Nagwek5Znak">
    <w:name w:val="Nagłówek 5 Znak"/>
    <w:basedOn w:val="Domylnaczcionkaakapitu"/>
    <w:link w:val="Nagwek5"/>
    <w:uiPriority w:val="9"/>
    <w:semiHidden/>
    <w:rsid w:val="00DC43A7"/>
    <w:rPr>
      <w:rFonts w:asciiTheme="majorHAnsi" w:eastAsiaTheme="majorEastAsia" w:hAnsiTheme="majorHAnsi" w:cstheme="majorBidi"/>
      <w:color w:val="243F60" w:themeColor="accent1" w:themeShade="7F"/>
      <w:sz w:val="24"/>
      <w:szCs w:val="24"/>
      <w:lang w:eastAsia="pl-PL"/>
    </w:rPr>
  </w:style>
  <w:style w:type="character" w:customStyle="1" w:styleId="apple-converted-space">
    <w:name w:val="apple-converted-space"/>
    <w:basedOn w:val="Domylnaczcionkaakapitu"/>
    <w:rsid w:val="00DC43A7"/>
  </w:style>
  <w:style w:type="paragraph" w:customStyle="1" w:styleId="Tekstpodstawowywcity31">
    <w:name w:val="Tekst podstawowy wcięty 31"/>
    <w:basedOn w:val="Normalny"/>
    <w:rsid w:val="00DC43A7"/>
    <w:pPr>
      <w:widowControl w:val="0"/>
      <w:suppressAutoHyphens/>
      <w:spacing w:after="0" w:line="240" w:lineRule="auto"/>
      <w:ind w:left="360" w:hanging="360"/>
      <w:jc w:val="both"/>
    </w:pPr>
    <w:rPr>
      <w:rFonts w:ascii="Times New Roman" w:eastAsia="Arial Unicode MS" w:hAnsi="Times New Roman" w:cs="Times New Roman"/>
      <w:bCs/>
      <w:kern w:val="2"/>
      <w:szCs w:val="24"/>
      <w:lang w:val="pl-PL" w:eastAsia="pl-PL" w:bidi="ar-SA"/>
    </w:rPr>
  </w:style>
</w:styles>
</file>

<file path=word/webSettings.xml><?xml version="1.0" encoding="utf-8"?>
<w:webSettings xmlns:r="http://schemas.openxmlformats.org/officeDocument/2006/relationships" xmlns:w="http://schemas.openxmlformats.org/wordprocessingml/2006/main">
  <w:divs>
    <w:div w:id="257257123">
      <w:bodyDiv w:val="1"/>
      <w:marLeft w:val="0"/>
      <w:marRight w:val="0"/>
      <w:marTop w:val="0"/>
      <w:marBottom w:val="0"/>
      <w:divBdr>
        <w:top w:val="none" w:sz="0" w:space="0" w:color="auto"/>
        <w:left w:val="none" w:sz="0" w:space="0" w:color="auto"/>
        <w:bottom w:val="none" w:sz="0" w:space="0" w:color="auto"/>
        <w:right w:val="none" w:sz="0" w:space="0" w:color="auto"/>
      </w:divBdr>
    </w:div>
    <w:div w:id="459953769">
      <w:bodyDiv w:val="1"/>
      <w:marLeft w:val="0"/>
      <w:marRight w:val="0"/>
      <w:marTop w:val="0"/>
      <w:marBottom w:val="0"/>
      <w:divBdr>
        <w:top w:val="none" w:sz="0" w:space="0" w:color="auto"/>
        <w:left w:val="none" w:sz="0" w:space="0" w:color="auto"/>
        <w:bottom w:val="none" w:sz="0" w:space="0" w:color="auto"/>
        <w:right w:val="none" w:sz="0" w:space="0" w:color="auto"/>
      </w:divBdr>
    </w:div>
    <w:div w:id="1724056451">
      <w:bodyDiv w:val="1"/>
      <w:marLeft w:val="0"/>
      <w:marRight w:val="0"/>
      <w:marTop w:val="0"/>
      <w:marBottom w:val="0"/>
      <w:divBdr>
        <w:top w:val="none" w:sz="0" w:space="0" w:color="auto"/>
        <w:left w:val="none" w:sz="0" w:space="0" w:color="auto"/>
        <w:bottom w:val="none" w:sz="0" w:space="0" w:color="auto"/>
        <w:right w:val="none" w:sz="0" w:space="0" w:color="auto"/>
      </w:divBdr>
    </w:div>
    <w:div w:id="191319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8E7EDD-7FD9-4940-A87F-41BE839B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45</Pages>
  <Words>20087</Words>
  <Characters>120528</Characters>
  <Application>Microsoft Office Word</Application>
  <DocSecurity>0</DocSecurity>
  <Lines>1004</Lines>
  <Paragraphs>280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komputer</dc:creator>
  <cp:lastModifiedBy>user</cp:lastModifiedBy>
  <cp:revision>23</cp:revision>
  <cp:lastPrinted>2017-12-18T22:38:00Z</cp:lastPrinted>
  <dcterms:created xsi:type="dcterms:W3CDTF">2017-12-18T22:46:00Z</dcterms:created>
  <dcterms:modified xsi:type="dcterms:W3CDTF">2018-12-09T22:53:00Z</dcterms:modified>
</cp:coreProperties>
</file>